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71" w:rsidRDefault="009E2D6E" w:rsidP="00A15E5F">
      <w:pPr>
        <w:jc w:val="center"/>
        <w:rPr>
          <w:rFonts w:ascii="微软雅黑" w:eastAsia="微软雅黑" w:hAnsi="微软雅黑"/>
          <w:b/>
          <w:color w:val="000000"/>
          <w:sz w:val="28"/>
          <w:szCs w:val="28"/>
        </w:rPr>
      </w:pPr>
      <w:r>
        <w:rPr>
          <w:rFonts w:ascii="微软雅黑" w:eastAsia="微软雅黑" w:hAnsi="微软雅黑" w:hint="eastAsia"/>
          <w:b/>
          <w:color w:val="000000"/>
          <w:sz w:val="28"/>
          <w:szCs w:val="28"/>
        </w:rPr>
        <w:t>深交所</w:t>
      </w:r>
      <w:r w:rsidR="000E086E" w:rsidRPr="000E086E">
        <w:rPr>
          <w:rFonts w:ascii="微软雅黑" w:eastAsia="微软雅黑" w:hAnsi="微软雅黑" w:hint="eastAsia"/>
          <w:b/>
          <w:color w:val="000000"/>
          <w:sz w:val="28"/>
          <w:szCs w:val="28"/>
        </w:rPr>
        <w:t>交易</w:t>
      </w:r>
      <w:r w:rsidR="005E4CEA">
        <w:rPr>
          <w:rFonts w:ascii="微软雅黑" w:eastAsia="微软雅黑" w:hAnsi="微软雅黑" w:hint="eastAsia"/>
          <w:b/>
          <w:color w:val="000000"/>
          <w:sz w:val="28"/>
          <w:szCs w:val="28"/>
        </w:rPr>
        <w:t>结算</w:t>
      </w:r>
      <w:r w:rsidR="000E086E" w:rsidRPr="000E086E">
        <w:rPr>
          <w:rFonts w:ascii="微软雅黑" w:eastAsia="微软雅黑" w:hAnsi="微软雅黑" w:hint="eastAsia"/>
          <w:b/>
          <w:color w:val="000000"/>
          <w:sz w:val="28"/>
          <w:szCs w:val="28"/>
        </w:rPr>
        <w:t>独立测试</w:t>
      </w:r>
      <w:r w:rsidR="005E4CEA">
        <w:rPr>
          <w:rFonts w:ascii="微软雅黑" w:eastAsia="微软雅黑" w:hAnsi="微软雅黑" w:hint="eastAsia"/>
          <w:b/>
          <w:color w:val="000000"/>
          <w:sz w:val="28"/>
          <w:szCs w:val="28"/>
        </w:rPr>
        <w:t>环境</w:t>
      </w:r>
      <w:r w:rsidR="000E086E" w:rsidRPr="000E086E">
        <w:rPr>
          <w:rFonts w:ascii="微软雅黑" w:eastAsia="微软雅黑" w:hAnsi="微软雅黑" w:hint="eastAsia"/>
          <w:b/>
          <w:color w:val="000000"/>
          <w:sz w:val="28"/>
          <w:szCs w:val="28"/>
        </w:rPr>
        <w:t>测试时间和服务</w:t>
      </w:r>
      <w:r w:rsidR="00E3566E">
        <w:rPr>
          <w:rFonts w:ascii="微软雅黑" w:eastAsia="微软雅黑" w:hAnsi="微软雅黑" w:hint="eastAsia"/>
          <w:b/>
          <w:color w:val="000000"/>
          <w:sz w:val="28"/>
          <w:szCs w:val="28"/>
        </w:rPr>
        <w:t>内容</w:t>
      </w:r>
      <w:r w:rsidR="000E086E" w:rsidRPr="000E086E">
        <w:rPr>
          <w:rFonts w:ascii="微软雅黑" w:eastAsia="微软雅黑" w:hAnsi="微软雅黑" w:hint="eastAsia"/>
          <w:b/>
          <w:color w:val="000000"/>
          <w:sz w:val="28"/>
          <w:szCs w:val="28"/>
        </w:rPr>
        <w:t>变更通知</w:t>
      </w:r>
    </w:p>
    <w:p w:rsidR="00054473" w:rsidRPr="00B61AFF" w:rsidRDefault="00054473" w:rsidP="00746F87">
      <w:pPr>
        <w:rPr>
          <w:rFonts w:ascii="微软雅黑" w:eastAsia="微软雅黑" w:hAnsi="微软雅黑"/>
          <w:b/>
          <w:color w:val="000000"/>
          <w:sz w:val="21"/>
          <w:szCs w:val="21"/>
        </w:rPr>
      </w:pPr>
    </w:p>
    <w:p w:rsidR="000E086E" w:rsidRDefault="000E086E" w:rsidP="000E086E">
      <w:pPr>
        <w:pStyle w:val="a5"/>
        <w:rPr>
          <w:rFonts w:ascii="微软雅黑" w:eastAsia="微软雅黑" w:hAnsi="微软雅黑"/>
          <w:color w:val="000000"/>
          <w:sz w:val="21"/>
          <w:szCs w:val="21"/>
        </w:rPr>
      </w:pPr>
      <w:r w:rsidRPr="000E086E">
        <w:rPr>
          <w:rFonts w:ascii="微软雅黑" w:eastAsia="微软雅黑" w:hAnsi="微软雅黑" w:hint="eastAsia"/>
          <w:b/>
          <w:color w:val="000000"/>
          <w:sz w:val="21"/>
          <w:szCs w:val="21"/>
        </w:rPr>
        <w:t>各会员单位、基金公司、软件开发商和其他单位</w:t>
      </w:r>
      <w:r w:rsidRPr="000E086E">
        <w:rPr>
          <w:rFonts w:ascii="微软雅黑" w:eastAsia="微软雅黑" w:hAnsi="微软雅黑" w:hint="eastAsia"/>
          <w:color w:val="000000"/>
          <w:sz w:val="21"/>
          <w:szCs w:val="21"/>
        </w:rPr>
        <w:t>：</w:t>
      </w:r>
    </w:p>
    <w:p w:rsidR="0058193B" w:rsidRDefault="00A74BB4" w:rsidP="007E503B">
      <w:pPr>
        <w:pStyle w:val="a5"/>
        <w:rPr>
          <w:rFonts w:ascii="微软雅黑" w:eastAsia="微软雅黑" w:hAnsi="微软雅黑"/>
          <w:color w:val="548DD4" w:themeColor="text2" w:themeTint="99"/>
          <w:sz w:val="21"/>
          <w:szCs w:val="21"/>
        </w:rPr>
      </w:pPr>
      <w:r>
        <w:rPr>
          <w:rFonts w:ascii="微软雅黑" w:eastAsia="微软雅黑" w:hAnsi="微软雅黑" w:hint="eastAsia"/>
          <w:color w:val="000000"/>
          <w:sz w:val="21"/>
          <w:szCs w:val="21"/>
        </w:rPr>
        <w:t xml:space="preserve">    </w:t>
      </w:r>
      <w:r w:rsidR="00B4004B" w:rsidRPr="009C0626">
        <w:rPr>
          <w:rFonts w:ascii="微软雅黑" w:eastAsia="微软雅黑" w:hAnsi="微软雅黑" w:hint="eastAsia"/>
          <w:color w:val="000000"/>
          <w:sz w:val="21"/>
          <w:szCs w:val="21"/>
        </w:rPr>
        <w:t>深交所交易结算独立测试环境</w:t>
      </w:r>
      <w:r w:rsidR="0058193B" w:rsidRPr="009C0626">
        <w:rPr>
          <w:rFonts w:ascii="微软雅黑" w:eastAsia="微软雅黑" w:hAnsi="微软雅黑" w:hint="eastAsia"/>
          <w:color w:val="000000"/>
          <w:sz w:val="21"/>
          <w:szCs w:val="21"/>
        </w:rPr>
        <w:t>测试服务内容</w:t>
      </w:r>
      <w:r w:rsidR="009E3535">
        <w:rPr>
          <w:rFonts w:ascii="微软雅黑" w:eastAsia="微软雅黑" w:hAnsi="微软雅黑" w:hint="eastAsia"/>
          <w:color w:val="000000"/>
          <w:sz w:val="21"/>
          <w:szCs w:val="21"/>
        </w:rPr>
        <w:t>近期变更事项</w:t>
      </w:r>
      <w:r w:rsidR="0058193B" w:rsidRPr="009C0626">
        <w:rPr>
          <w:rFonts w:ascii="微软雅黑" w:eastAsia="微软雅黑" w:hAnsi="微软雅黑" w:hint="eastAsia"/>
          <w:color w:val="000000"/>
          <w:sz w:val="21"/>
          <w:szCs w:val="21"/>
        </w:rPr>
        <w:t>：</w:t>
      </w:r>
    </w:p>
    <w:p w:rsidR="000E086E" w:rsidRPr="0058193B" w:rsidRDefault="00B4004B" w:rsidP="0058193B">
      <w:pPr>
        <w:pStyle w:val="a5"/>
        <w:numPr>
          <w:ilvl w:val="0"/>
          <w:numId w:val="16"/>
        </w:numPr>
        <w:rPr>
          <w:rFonts w:ascii="微软雅黑" w:eastAsia="微软雅黑" w:hAnsi="微软雅黑"/>
          <w:color w:val="000000"/>
          <w:sz w:val="21"/>
          <w:szCs w:val="21"/>
        </w:rPr>
      </w:pPr>
      <w:r w:rsidRPr="009C0626">
        <w:rPr>
          <w:rFonts w:ascii="微软雅黑" w:eastAsia="微软雅黑" w:hAnsi="微软雅黑" w:hint="eastAsia"/>
          <w:color w:val="000000"/>
          <w:sz w:val="21"/>
          <w:szCs w:val="21"/>
        </w:rPr>
        <w:t>深市主板存托凭证（</w:t>
      </w:r>
      <w:r w:rsidRPr="009C0626">
        <w:rPr>
          <w:rFonts w:ascii="微软雅黑" w:eastAsia="微软雅黑" w:hAnsi="微软雅黑"/>
          <w:color w:val="000000"/>
          <w:sz w:val="21"/>
          <w:szCs w:val="21"/>
        </w:rPr>
        <w:t>001011）和创业板存托凭证（309811）</w:t>
      </w:r>
      <w:r w:rsidRPr="009C0626">
        <w:rPr>
          <w:rFonts w:ascii="微软雅黑" w:eastAsia="微软雅黑" w:hAnsi="微软雅黑" w:hint="eastAsia"/>
          <w:color w:val="000000"/>
          <w:sz w:val="21"/>
          <w:szCs w:val="21"/>
        </w:rPr>
        <w:t>交易</w:t>
      </w:r>
      <w:r w:rsidR="0058193B" w:rsidRPr="009C0626">
        <w:rPr>
          <w:rFonts w:ascii="微软雅黑" w:eastAsia="微软雅黑" w:hAnsi="微软雅黑"/>
          <w:color w:val="000000"/>
          <w:sz w:val="21"/>
          <w:szCs w:val="21"/>
        </w:rPr>
        <w:t>业务测试；</w:t>
      </w:r>
    </w:p>
    <w:p w:rsidR="008C5FB8" w:rsidRDefault="008C5FB8" w:rsidP="008C5FB8">
      <w:pPr>
        <w:pStyle w:val="a5"/>
        <w:numPr>
          <w:ilvl w:val="0"/>
          <w:numId w:val="16"/>
        </w:numPr>
        <w:rPr>
          <w:rFonts w:ascii="微软雅黑" w:eastAsia="微软雅黑" w:hAnsi="微软雅黑"/>
          <w:color w:val="000000"/>
          <w:sz w:val="21"/>
          <w:szCs w:val="21"/>
        </w:rPr>
      </w:pPr>
      <w:r w:rsidRPr="008C5FB8">
        <w:rPr>
          <w:rFonts w:ascii="微软雅黑" w:eastAsia="微软雅黑" w:hAnsi="微软雅黑" w:hint="eastAsia"/>
          <w:color w:val="000000"/>
          <w:sz w:val="21"/>
          <w:szCs w:val="21"/>
        </w:rPr>
        <w:t>可交换公司债</w:t>
      </w:r>
      <w:r>
        <w:rPr>
          <w:rFonts w:ascii="微软雅黑" w:eastAsia="微软雅黑" w:hAnsi="微软雅黑" w:hint="eastAsia"/>
          <w:color w:val="000000"/>
          <w:sz w:val="21"/>
          <w:szCs w:val="21"/>
        </w:rPr>
        <w:t>业务测试：120002</w:t>
      </w:r>
      <w:r w:rsidR="00141711">
        <w:rPr>
          <w:rFonts w:ascii="微软雅黑" w:eastAsia="微软雅黑" w:hAnsi="微软雅黑" w:hint="eastAsia"/>
          <w:color w:val="000000"/>
          <w:sz w:val="21"/>
          <w:szCs w:val="21"/>
        </w:rPr>
        <w:t>；</w:t>
      </w:r>
    </w:p>
    <w:p w:rsidR="004C6655" w:rsidRDefault="004C6655" w:rsidP="00516082">
      <w:pPr>
        <w:pStyle w:val="a5"/>
        <w:numPr>
          <w:ilvl w:val="0"/>
          <w:numId w:val="16"/>
        </w:numPr>
        <w:rPr>
          <w:rFonts w:ascii="微软雅黑" w:eastAsia="微软雅黑" w:hAnsi="微软雅黑"/>
          <w:color w:val="000000"/>
          <w:sz w:val="21"/>
          <w:szCs w:val="21"/>
        </w:rPr>
      </w:pPr>
      <w:r w:rsidRPr="000F13E8">
        <w:rPr>
          <w:rFonts w:ascii="微软雅黑" w:eastAsia="微软雅黑" w:hAnsi="微软雅黑" w:hint="eastAsia"/>
          <w:color w:val="000000"/>
          <w:sz w:val="21"/>
          <w:szCs w:val="21"/>
        </w:rPr>
        <w:t>深市互联互通全球存托凭证业务测试：</w:t>
      </w:r>
      <w:r w:rsidRPr="000F13E8">
        <w:rPr>
          <w:rFonts w:ascii="微软雅黑" w:eastAsia="微软雅黑" w:hAnsi="微软雅黑"/>
          <w:color w:val="000000"/>
          <w:sz w:val="21"/>
          <w:szCs w:val="21"/>
        </w:rPr>
        <w:t>001501</w:t>
      </w:r>
      <w:r w:rsidRPr="000F13E8">
        <w:rPr>
          <w:rFonts w:ascii="微软雅黑" w:eastAsia="微软雅黑" w:hAnsi="微软雅黑" w:hint="eastAsia"/>
          <w:color w:val="000000"/>
          <w:sz w:val="21"/>
          <w:szCs w:val="21"/>
        </w:rPr>
        <w:t xml:space="preserve">, </w:t>
      </w:r>
      <w:r w:rsidRPr="000F13E8">
        <w:rPr>
          <w:rFonts w:ascii="微软雅黑" w:eastAsia="微软雅黑" w:hAnsi="微软雅黑"/>
          <w:color w:val="000000"/>
          <w:sz w:val="21"/>
          <w:szCs w:val="21"/>
        </w:rPr>
        <w:t>305001</w:t>
      </w:r>
      <w:r w:rsidRPr="000F13E8">
        <w:rPr>
          <w:rFonts w:ascii="微软雅黑" w:eastAsia="微软雅黑" w:hAnsi="微软雅黑" w:hint="eastAsia"/>
          <w:color w:val="000000"/>
          <w:sz w:val="21"/>
          <w:szCs w:val="21"/>
        </w:rPr>
        <w:t>；</w:t>
      </w:r>
    </w:p>
    <w:p w:rsidR="00E039E3" w:rsidRPr="00E039E3" w:rsidRDefault="00E039E3" w:rsidP="00E039E3">
      <w:pPr>
        <w:pStyle w:val="a5"/>
        <w:numPr>
          <w:ilvl w:val="0"/>
          <w:numId w:val="16"/>
        </w:numPr>
        <w:rPr>
          <w:rFonts w:ascii="微软雅黑" w:eastAsia="微软雅黑" w:hAnsi="微软雅黑"/>
          <w:color w:val="000000"/>
          <w:sz w:val="21"/>
          <w:szCs w:val="21"/>
        </w:rPr>
      </w:pPr>
      <w:r>
        <w:rPr>
          <w:rFonts w:ascii="微软雅黑" w:eastAsia="微软雅黑" w:hAnsi="微软雅黑" w:hint="eastAsia"/>
          <w:color w:val="000000"/>
          <w:sz w:val="21"/>
          <w:szCs w:val="21"/>
        </w:rPr>
        <w:t>测试</w:t>
      </w:r>
      <w:r w:rsidRPr="00E039E3">
        <w:rPr>
          <w:rFonts w:ascii="微软雅黑" w:eastAsia="微软雅黑" w:hAnsi="微软雅黑" w:hint="eastAsia"/>
          <w:color w:val="000000"/>
          <w:sz w:val="21"/>
          <w:szCs w:val="21"/>
        </w:rPr>
        <w:t>交易网关（版本</w:t>
      </w:r>
      <w:r w:rsidRPr="00E039E3">
        <w:rPr>
          <w:rFonts w:ascii="微软雅黑" w:eastAsia="微软雅黑" w:hAnsi="微软雅黑"/>
          <w:color w:val="000000"/>
          <w:sz w:val="21"/>
          <w:szCs w:val="21"/>
        </w:rPr>
        <w:t>20</w:t>
      </w:r>
      <w:r>
        <w:rPr>
          <w:rFonts w:ascii="微软雅黑" w:eastAsia="微软雅黑" w:hAnsi="微软雅黑" w:hint="eastAsia"/>
          <w:color w:val="000000"/>
          <w:sz w:val="21"/>
          <w:szCs w:val="21"/>
        </w:rPr>
        <w:t>24</w:t>
      </w:r>
      <w:r w:rsidRPr="00E039E3">
        <w:rPr>
          <w:rFonts w:ascii="微软雅黑" w:eastAsia="微软雅黑" w:hAnsi="微软雅黑"/>
          <w:color w:val="000000"/>
          <w:sz w:val="21"/>
          <w:szCs w:val="21"/>
        </w:rPr>
        <w:t>0</w:t>
      </w:r>
      <w:r>
        <w:rPr>
          <w:rFonts w:ascii="微软雅黑" w:eastAsia="微软雅黑" w:hAnsi="微软雅黑" w:hint="eastAsia"/>
          <w:color w:val="000000"/>
          <w:sz w:val="21"/>
          <w:szCs w:val="21"/>
        </w:rPr>
        <w:t>8</w:t>
      </w:r>
      <w:r w:rsidR="00C7776F">
        <w:rPr>
          <w:rFonts w:ascii="微软雅黑" w:eastAsia="微软雅黑" w:hAnsi="微软雅黑" w:hint="eastAsia"/>
          <w:color w:val="000000"/>
          <w:sz w:val="21"/>
          <w:szCs w:val="21"/>
        </w:rPr>
        <w:t>23</w:t>
      </w:r>
      <w:r w:rsidRPr="00E039E3">
        <w:rPr>
          <w:rFonts w:ascii="微软雅黑" w:eastAsia="微软雅黑" w:hAnsi="微软雅黑"/>
          <w:color w:val="000000"/>
          <w:sz w:val="21"/>
          <w:szCs w:val="21"/>
        </w:rPr>
        <w:t>）</w:t>
      </w:r>
      <w:r>
        <w:rPr>
          <w:rFonts w:ascii="微软雅黑" w:eastAsia="微软雅黑" w:hAnsi="微软雅黑" w:hint="eastAsia"/>
          <w:color w:val="000000"/>
          <w:sz w:val="21"/>
          <w:szCs w:val="21"/>
        </w:rPr>
        <w:t>，测试行情</w:t>
      </w:r>
      <w:r w:rsidRPr="00E039E3">
        <w:rPr>
          <w:rFonts w:ascii="微软雅黑" w:eastAsia="微软雅黑" w:hAnsi="微软雅黑" w:hint="eastAsia"/>
          <w:color w:val="000000"/>
          <w:sz w:val="21"/>
          <w:szCs w:val="21"/>
        </w:rPr>
        <w:t>网关（版本</w:t>
      </w:r>
      <w:r w:rsidRPr="00E039E3">
        <w:rPr>
          <w:rFonts w:ascii="微软雅黑" w:eastAsia="微软雅黑" w:hAnsi="微软雅黑"/>
          <w:color w:val="000000"/>
          <w:sz w:val="21"/>
          <w:szCs w:val="21"/>
        </w:rPr>
        <w:t>20</w:t>
      </w:r>
      <w:r>
        <w:rPr>
          <w:rFonts w:ascii="微软雅黑" w:eastAsia="微软雅黑" w:hAnsi="微软雅黑" w:hint="eastAsia"/>
          <w:color w:val="000000"/>
          <w:sz w:val="21"/>
          <w:szCs w:val="21"/>
        </w:rPr>
        <w:t>24</w:t>
      </w:r>
      <w:r w:rsidRPr="00E039E3">
        <w:rPr>
          <w:rFonts w:ascii="微软雅黑" w:eastAsia="微软雅黑" w:hAnsi="微软雅黑"/>
          <w:color w:val="000000"/>
          <w:sz w:val="21"/>
          <w:szCs w:val="21"/>
        </w:rPr>
        <w:t>0</w:t>
      </w:r>
      <w:r>
        <w:rPr>
          <w:rFonts w:ascii="微软雅黑" w:eastAsia="微软雅黑" w:hAnsi="微软雅黑" w:hint="eastAsia"/>
          <w:color w:val="000000"/>
          <w:sz w:val="21"/>
          <w:szCs w:val="21"/>
        </w:rPr>
        <w:t>8</w:t>
      </w:r>
      <w:r w:rsidR="00C7776F">
        <w:rPr>
          <w:rFonts w:ascii="微软雅黑" w:eastAsia="微软雅黑" w:hAnsi="微软雅黑" w:hint="eastAsia"/>
          <w:color w:val="000000"/>
          <w:sz w:val="21"/>
          <w:szCs w:val="21"/>
        </w:rPr>
        <w:t>23</w:t>
      </w:r>
      <w:r w:rsidRPr="00E039E3">
        <w:rPr>
          <w:rFonts w:ascii="微软雅黑" w:eastAsia="微软雅黑" w:hAnsi="微软雅黑"/>
          <w:color w:val="000000"/>
          <w:sz w:val="21"/>
          <w:szCs w:val="21"/>
        </w:rPr>
        <w:t>）</w:t>
      </w:r>
      <w:r>
        <w:rPr>
          <w:rFonts w:ascii="微软雅黑" w:eastAsia="微软雅黑" w:hAnsi="微软雅黑" w:hint="eastAsia"/>
          <w:color w:val="000000"/>
          <w:sz w:val="21"/>
          <w:szCs w:val="21"/>
        </w:rPr>
        <w:t>，测试文件</w:t>
      </w:r>
      <w:r w:rsidR="000B0419">
        <w:rPr>
          <w:rFonts w:ascii="微软雅黑" w:eastAsia="微软雅黑" w:hAnsi="微软雅黑" w:hint="eastAsia"/>
          <w:color w:val="000000"/>
          <w:sz w:val="21"/>
          <w:szCs w:val="21"/>
        </w:rPr>
        <w:t>网关（版本</w:t>
      </w:r>
      <w:r w:rsidRPr="00E039E3">
        <w:rPr>
          <w:rFonts w:ascii="微软雅黑" w:eastAsia="微软雅黑" w:hAnsi="微软雅黑"/>
          <w:color w:val="000000"/>
          <w:sz w:val="21"/>
          <w:szCs w:val="21"/>
        </w:rPr>
        <w:t>20</w:t>
      </w:r>
      <w:r>
        <w:rPr>
          <w:rFonts w:ascii="微软雅黑" w:eastAsia="微软雅黑" w:hAnsi="微软雅黑" w:hint="eastAsia"/>
          <w:color w:val="000000"/>
          <w:sz w:val="21"/>
          <w:szCs w:val="21"/>
        </w:rPr>
        <w:t>24</w:t>
      </w:r>
      <w:r w:rsidRPr="00E039E3">
        <w:rPr>
          <w:rFonts w:ascii="微软雅黑" w:eastAsia="微软雅黑" w:hAnsi="微软雅黑"/>
          <w:color w:val="000000"/>
          <w:sz w:val="21"/>
          <w:szCs w:val="21"/>
        </w:rPr>
        <w:t>0</w:t>
      </w:r>
      <w:r>
        <w:rPr>
          <w:rFonts w:ascii="微软雅黑" w:eastAsia="微软雅黑" w:hAnsi="微软雅黑" w:hint="eastAsia"/>
          <w:color w:val="000000"/>
          <w:sz w:val="21"/>
          <w:szCs w:val="21"/>
        </w:rPr>
        <w:t>8</w:t>
      </w:r>
      <w:r w:rsidR="00C7776F">
        <w:rPr>
          <w:rFonts w:ascii="微软雅黑" w:eastAsia="微软雅黑" w:hAnsi="微软雅黑" w:hint="eastAsia"/>
          <w:color w:val="000000"/>
          <w:sz w:val="21"/>
          <w:szCs w:val="21"/>
        </w:rPr>
        <w:t>23</w:t>
      </w:r>
      <w:r w:rsidRPr="00E039E3">
        <w:rPr>
          <w:rFonts w:ascii="微软雅黑" w:eastAsia="微软雅黑" w:hAnsi="微软雅黑"/>
          <w:color w:val="000000"/>
          <w:sz w:val="21"/>
          <w:szCs w:val="21"/>
        </w:rPr>
        <w:t>）</w:t>
      </w:r>
      <w:r>
        <w:rPr>
          <w:rFonts w:ascii="微软雅黑" w:eastAsia="微软雅黑" w:hAnsi="微软雅黑" w:hint="eastAsia"/>
          <w:color w:val="000000"/>
          <w:sz w:val="21"/>
          <w:szCs w:val="21"/>
        </w:rPr>
        <w:t>；</w:t>
      </w:r>
    </w:p>
    <w:p w:rsidR="004C23C4" w:rsidRPr="00FC2509" w:rsidRDefault="00A5721C" w:rsidP="004C23C4">
      <w:pPr>
        <w:pStyle w:val="a5"/>
        <w:numPr>
          <w:ilvl w:val="0"/>
          <w:numId w:val="16"/>
        </w:numPr>
        <w:rPr>
          <w:rFonts w:ascii="微软雅黑" w:eastAsia="微软雅黑" w:hAnsi="微软雅黑" w:hint="eastAsia"/>
          <w:color w:val="548DD4" w:themeColor="text2" w:themeTint="99"/>
          <w:sz w:val="21"/>
          <w:szCs w:val="21"/>
        </w:rPr>
      </w:pPr>
      <w:proofErr w:type="gramStart"/>
      <w:r w:rsidRPr="00A5721C">
        <w:rPr>
          <w:rFonts w:ascii="微软雅黑" w:eastAsia="微软雅黑" w:hAnsi="微软雅黑" w:hint="eastAsia"/>
          <w:color w:val="FF0000"/>
          <w:sz w:val="21"/>
          <w:szCs w:val="21"/>
        </w:rPr>
        <w:t>暂停</w:t>
      </w:r>
      <w:r w:rsidR="004C23C4" w:rsidRPr="00A5721C">
        <w:rPr>
          <w:rFonts w:ascii="微软雅黑" w:eastAsia="微软雅黑" w:hAnsi="微软雅黑" w:hint="eastAsia"/>
          <w:color w:val="FF0000"/>
          <w:sz w:val="21"/>
          <w:szCs w:val="21"/>
        </w:rPr>
        <w:t>深</w:t>
      </w:r>
      <w:proofErr w:type="gramEnd"/>
      <w:r w:rsidR="004C23C4" w:rsidRPr="00A5721C">
        <w:rPr>
          <w:rFonts w:ascii="微软雅黑" w:eastAsia="微软雅黑" w:hAnsi="微软雅黑" w:hint="eastAsia"/>
          <w:color w:val="FF0000"/>
          <w:sz w:val="21"/>
          <w:szCs w:val="21"/>
        </w:rPr>
        <w:t>市银行间债券市场与交易所债券市场互联互通业务</w:t>
      </w:r>
      <w:r w:rsidR="00AD5346" w:rsidRPr="00A5721C">
        <w:rPr>
          <w:rFonts w:ascii="微软雅黑" w:eastAsia="微软雅黑" w:hAnsi="微软雅黑" w:hint="eastAsia"/>
          <w:color w:val="FF0000"/>
          <w:sz w:val="21"/>
          <w:szCs w:val="21"/>
        </w:rPr>
        <w:t>测试</w:t>
      </w:r>
      <w:r w:rsidR="004C6655">
        <w:rPr>
          <w:rFonts w:ascii="微软雅黑" w:eastAsia="微软雅黑" w:hAnsi="微软雅黑" w:hint="eastAsia"/>
          <w:color w:val="FF0000"/>
          <w:sz w:val="21"/>
          <w:szCs w:val="21"/>
        </w:rPr>
        <w:t>。</w:t>
      </w:r>
    </w:p>
    <w:p w:rsidR="00FC2509" w:rsidRPr="00FC2509" w:rsidRDefault="00FC2509" w:rsidP="004C23C4">
      <w:pPr>
        <w:pStyle w:val="a5"/>
        <w:numPr>
          <w:ilvl w:val="0"/>
          <w:numId w:val="16"/>
        </w:numPr>
        <w:rPr>
          <w:rFonts w:ascii="微软雅黑" w:eastAsia="微软雅黑" w:hAnsi="微软雅黑" w:hint="eastAsia"/>
          <w:color w:val="548DD4" w:themeColor="text2" w:themeTint="99"/>
          <w:sz w:val="21"/>
          <w:szCs w:val="21"/>
        </w:rPr>
      </w:pPr>
      <w:r>
        <w:rPr>
          <w:rFonts w:ascii="微软雅黑" w:eastAsia="微软雅黑" w:hAnsi="微软雅黑" w:hint="eastAsia"/>
          <w:color w:val="FF0000"/>
          <w:sz w:val="21"/>
          <w:szCs w:val="21"/>
        </w:rPr>
        <w:t>2025年度《发行及非交易业务仿真测试》时间安排及测试场景；</w:t>
      </w:r>
    </w:p>
    <w:p w:rsidR="00FC2509" w:rsidRDefault="00FC2509" w:rsidP="004C23C4">
      <w:pPr>
        <w:pStyle w:val="a5"/>
        <w:numPr>
          <w:ilvl w:val="0"/>
          <w:numId w:val="16"/>
        </w:numPr>
        <w:rPr>
          <w:rFonts w:ascii="微软雅黑" w:eastAsia="微软雅黑" w:hAnsi="微软雅黑"/>
          <w:color w:val="548DD4" w:themeColor="text2" w:themeTint="99"/>
          <w:sz w:val="21"/>
          <w:szCs w:val="21"/>
        </w:rPr>
      </w:pPr>
      <w:proofErr w:type="gramStart"/>
      <w:r>
        <w:rPr>
          <w:rFonts w:ascii="微软雅黑" w:eastAsia="微软雅黑" w:hAnsi="微软雅黑" w:hint="eastAsia"/>
          <w:color w:val="FF0000"/>
          <w:sz w:val="21"/>
          <w:szCs w:val="21"/>
        </w:rPr>
        <w:t>2025年度独测港股通港交所</w:t>
      </w:r>
      <w:proofErr w:type="gramEnd"/>
      <w:r>
        <w:rPr>
          <w:rFonts w:ascii="微软雅黑" w:eastAsia="微软雅黑" w:hAnsi="微软雅黑" w:hint="eastAsia"/>
          <w:color w:val="FF0000"/>
          <w:sz w:val="21"/>
          <w:szCs w:val="21"/>
        </w:rPr>
        <w:t>测试</w:t>
      </w:r>
      <w:proofErr w:type="gramStart"/>
      <w:r>
        <w:rPr>
          <w:rFonts w:ascii="微软雅黑" w:eastAsia="微软雅黑" w:hAnsi="微软雅黑" w:hint="eastAsia"/>
          <w:color w:val="FF0000"/>
          <w:sz w:val="21"/>
          <w:szCs w:val="21"/>
        </w:rPr>
        <w:t>系统维保日</w:t>
      </w:r>
      <w:proofErr w:type="gramEnd"/>
      <w:r>
        <w:rPr>
          <w:rFonts w:ascii="微软雅黑" w:eastAsia="微软雅黑" w:hAnsi="微软雅黑" w:hint="eastAsia"/>
          <w:color w:val="FF0000"/>
          <w:sz w:val="21"/>
          <w:szCs w:val="21"/>
        </w:rPr>
        <w:t>时间表。</w:t>
      </w:r>
    </w:p>
    <w:p w:rsidR="009F0985" w:rsidRPr="004C6655" w:rsidRDefault="009F0985" w:rsidP="009F0985">
      <w:pPr>
        <w:pStyle w:val="a5"/>
        <w:ind w:left="780"/>
        <w:rPr>
          <w:rFonts w:ascii="微软雅黑" w:eastAsia="微软雅黑" w:hAnsi="微软雅黑"/>
          <w:color w:val="000000"/>
          <w:sz w:val="21"/>
          <w:szCs w:val="21"/>
        </w:rPr>
      </w:pPr>
    </w:p>
    <w:p w:rsidR="00B152D5" w:rsidRDefault="00746F87" w:rsidP="00F31649">
      <w:pPr>
        <w:pStyle w:val="a5"/>
        <w:numPr>
          <w:ilvl w:val="0"/>
          <w:numId w:val="18"/>
        </w:numPr>
        <w:rPr>
          <w:rFonts w:ascii="微软雅黑" w:eastAsia="微软雅黑" w:hAnsi="微软雅黑"/>
          <w:b/>
          <w:color w:val="000000"/>
          <w:sz w:val="21"/>
          <w:szCs w:val="21"/>
        </w:rPr>
      </w:pPr>
      <w:r w:rsidRPr="00B61AFF">
        <w:rPr>
          <w:rFonts w:ascii="微软雅黑" w:eastAsia="微软雅黑" w:hAnsi="微软雅黑" w:hint="eastAsia"/>
          <w:b/>
          <w:color w:val="000000"/>
          <w:sz w:val="21"/>
          <w:szCs w:val="21"/>
        </w:rPr>
        <w:t>每日测试</w:t>
      </w:r>
      <w:r w:rsidR="00B61AFF" w:rsidRPr="00B61AFF">
        <w:rPr>
          <w:rFonts w:ascii="微软雅黑" w:eastAsia="微软雅黑" w:hAnsi="微软雅黑" w:hint="eastAsia"/>
          <w:b/>
          <w:color w:val="000000"/>
          <w:sz w:val="21"/>
          <w:szCs w:val="21"/>
        </w:rPr>
        <w:t>时间</w:t>
      </w:r>
    </w:p>
    <w:p w:rsidR="00F31649" w:rsidRPr="00B61AFF" w:rsidRDefault="00F31649" w:rsidP="00F31649">
      <w:pPr>
        <w:pStyle w:val="a5"/>
        <w:ind w:left="420"/>
        <w:rPr>
          <w:rFonts w:ascii="微软雅黑" w:eastAsia="微软雅黑" w:hAnsi="微软雅黑"/>
          <w:b/>
          <w:color w:val="000000"/>
          <w:sz w:val="21"/>
          <w:szCs w:val="21"/>
        </w:rPr>
      </w:pPr>
      <w:r w:rsidRPr="00B4004B">
        <w:rPr>
          <w:rFonts w:ascii="微软雅黑" w:eastAsia="微软雅黑" w:hAnsi="微软雅黑" w:hint="eastAsia"/>
          <w:color w:val="000000"/>
          <w:sz w:val="21"/>
          <w:szCs w:val="21"/>
        </w:rPr>
        <w:t>深交所交易结算独立测试环境对外常规测试及相关业务仿真测试服务时间为深市</w:t>
      </w:r>
      <w:r w:rsidR="00A701CD">
        <w:rPr>
          <w:rFonts w:ascii="微软雅黑" w:eastAsia="微软雅黑" w:hAnsi="微软雅黑" w:hint="eastAsia"/>
          <w:color w:val="000000"/>
          <w:sz w:val="21"/>
          <w:szCs w:val="21"/>
        </w:rPr>
        <w:t>生产系统</w:t>
      </w:r>
      <w:r w:rsidRPr="00B4004B">
        <w:rPr>
          <w:rFonts w:ascii="微软雅黑" w:eastAsia="微软雅黑" w:hAnsi="微软雅黑" w:hint="eastAsia"/>
          <w:color w:val="000000"/>
          <w:sz w:val="21"/>
          <w:szCs w:val="21"/>
        </w:rPr>
        <w:t>交易日</w:t>
      </w:r>
      <w:r w:rsidRPr="000E086E">
        <w:rPr>
          <w:rFonts w:ascii="微软雅黑" w:eastAsia="微软雅黑" w:hAnsi="微软雅黑" w:hint="eastAsia"/>
          <w:color w:val="000000"/>
          <w:sz w:val="21"/>
          <w:szCs w:val="21"/>
        </w:rPr>
        <w:t>（周一至周五</w:t>
      </w:r>
      <w:r>
        <w:rPr>
          <w:rFonts w:ascii="微软雅黑" w:eastAsia="微软雅黑" w:hAnsi="微软雅黑" w:hint="eastAsia"/>
          <w:color w:val="000000"/>
          <w:sz w:val="21"/>
          <w:szCs w:val="21"/>
        </w:rPr>
        <w:t>）</w:t>
      </w:r>
      <w:r w:rsidRPr="000E086E">
        <w:rPr>
          <w:rFonts w:ascii="微软雅黑" w:eastAsia="微软雅黑" w:hAnsi="微软雅黑" w:hint="eastAsia"/>
          <w:color w:val="000000"/>
          <w:sz w:val="21"/>
          <w:szCs w:val="21"/>
        </w:rPr>
        <w:t>，公众假期</w:t>
      </w:r>
      <w:r>
        <w:rPr>
          <w:rFonts w:ascii="微软雅黑" w:eastAsia="微软雅黑" w:hAnsi="微软雅黑" w:hint="eastAsia"/>
          <w:color w:val="000000"/>
          <w:sz w:val="21"/>
          <w:szCs w:val="21"/>
        </w:rPr>
        <w:t>及周末不提供测试服务。</w:t>
      </w:r>
    </w:p>
    <w:p w:rsidR="00A15E5F" w:rsidRPr="003760AE" w:rsidRDefault="00746F87" w:rsidP="003760AE">
      <w:pPr>
        <w:pStyle w:val="a5"/>
        <w:numPr>
          <w:ilvl w:val="0"/>
          <w:numId w:val="2"/>
        </w:numPr>
        <w:rPr>
          <w:rFonts w:ascii="微软雅黑" w:eastAsia="微软雅黑" w:hAnsi="微软雅黑"/>
          <w:color w:val="000000"/>
          <w:sz w:val="21"/>
          <w:szCs w:val="21"/>
        </w:rPr>
      </w:pPr>
      <w:r w:rsidRPr="00933A5E">
        <w:rPr>
          <w:rFonts w:ascii="微软雅黑" w:eastAsia="微软雅黑" w:hAnsi="微软雅黑" w:hint="eastAsia"/>
          <w:b/>
          <w:color w:val="000000"/>
          <w:sz w:val="21"/>
          <w:szCs w:val="21"/>
        </w:rPr>
        <w:t>深市</w:t>
      </w:r>
      <w:r w:rsidR="00B61AFF" w:rsidRPr="00933A5E">
        <w:rPr>
          <w:rFonts w:ascii="微软雅黑" w:eastAsia="微软雅黑" w:hAnsi="微软雅黑" w:hint="eastAsia"/>
          <w:b/>
          <w:color w:val="000000"/>
          <w:sz w:val="21"/>
          <w:szCs w:val="21"/>
        </w:rPr>
        <w:t>各</w:t>
      </w:r>
      <w:r w:rsidR="005F19A8" w:rsidRPr="00933A5E">
        <w:rPr>
          <w:rFonts w:ascii="微软雅黑" w:eastAsia="微软雅黑" w:hAnsi="微软雅黑" w:hint="eastAsia"/>
          <w:b/>
          <w:color w:val="000000"/>
          <w:sz w:val="21"/>
          <w:szCs w:val="21"/>
        </w:rPr>
        <w:t>业务</w:t>
      </w:r>
      <w:r w:rsidR="00A15E5F" w:rsidRPr="00933A5E">
        <w:rPr>
          <w:rFonts w:ascii="微软雅黑" w:eastAsia="微软雅黑" w:hAnsi="微软雅黑" w:hint="eastAsia"/>
          <w:b/>
          <w:color w:val="000000"/>
          <w:sz w:val="21"/>
          <w:szCs w:val="21"/>
        </w:rPr>
        <w:t>平台</w:t>
      </w:r>
      <w:r>
        <w:rPr>
          <w:rFonts w:ascii="微软雅黑" w:eastAsia="微软雅黑" w:hAnsi="微软雅黑" w:hint="eastAsia"/>
          <w:color w:val="000000"/>
          <w:sz w:val="21"/>
          <w:szCs w:val="21"/>
        </w:rPr>
        <w:t>（</w:t>
      </w:r>
      <w:proofErr w:type="gramStart"/>
      <w:r>
        <w:rPr>
          <w:rFonts w:ascii="微软雅黑" w:eastAsia="微软雅黑" w:hAnsi="微软雅黑" w:hint="eastAsia"/>
          <w:color w:val="000000"/>
          <w:sz w:val="21"/>
          <w:szCs w:val="21"/>
        </w:rPr>
        <w:t>含交易</w:t>
      </w:r>
      <w:proofErr w:type="gramEnd"/>
      <w:r>
        <w:rPr>
          <w:rFonts w:ascii="微软雅黑" w:eastAsia="微软雅黑" w:hAnsi="微软雅黑" w:hint="eastAsia"/>
          <w:color w:val="000000"/>
          <w:sz w:val="21"/>
          <w:szCs w:val="21"/>
        </w:rPr>
        <w:t>独立测试测试系统和结算测试系统）</w:t>
      </w:r>
    </w:p>
    <w:tbl>
      <w:tblPr>
        <w:tblStyle w:val="a3"/>
        <w:tblW w:w="0" w:type="auto"/>
        <w:jc w:val="center"/>
        <w:tblLook w:val="04A0" w:firstRow="1" w:lastRow="0" w:firstColumn="1" w:lastColumn="0" w:noHBand="0" w:noVBand="1"/>
      </w:tblPr>
      <w:tblGrid>
        <w:gridCol w:w="1058"/>
        <w:gridCol w:w="1114"/>
        <w:gridCol w:w="1154"/>
        <w:gridCol w:w="1134"/>
        <w:gridCol w:w="1134"/>
        <w:gridCol w:w="1134"/>
        <w:gridCol w:w="1134"/>
        <w:gridCol w:w="1134"/>
        <w:gridCol w:w="1134"/>
      </w:tblGrid>
      <w:tr w:rsidR="00631671" w:rsidTr="00B553AC">
        <w:trPr>
          <w:jc w:val="center"/>
        </w:trPr>
        <w:tc>
          <w:tcPr>
            <w:tcW w:w="1058" w:type="dxa"/>
            <w:vAlign w:val="center"/>
          </w:tcPr>
          <w:p w:rsidR="00631671" w:rsidRPr="00A15E5F" w:rsidRDefault="00631671" w:rsidP="00631671">
            <w:pPr>
              <w:jc w:val="center"/>
              <w:rPr>
                <w:rFonts w:ascii="微软雅黑" w:eastAsia="微软雅黑" w:hAnsi="微软雅黑"/>
                <w:b/>
                <w:color w:val="000000"/>
                <w:sz w:val="21"/>
                <w:szCs w:val="21"/>
              </w:rPr>
            </w:pPr>
            <w:r>
              <w:rPr>
                <w:rFonts w:ascii="微软雅黑" w:eastAsia="微软雅黑" w:hAnsi="微软雅黑" w:hint="eastAsia"/>
                <w:b/>
                <w:color w:val="000000"/>
                <w:sz w:val="21"/>
                <w:szCs w:val="21"/>
              </w:rPr>
              <w:t>平台</w:t>
            </w:r>
          </w:p>
        </w:tc>
        <w:tc>
          <w:tcPr>
            <w:tcW w:w="1114" w:type="dxa"/>
          </w:tcPr>
          <w:p w:rsidR="00631671" w:rsidRPr="00A15E5F" w:rsidRDefault="00631671" w:rsidP="00B61AFF">
            <w:pPr>
              <w:rPr>
                <w:rFonts w:ascii="微软雅黑" w:eastAsia="微软雅黑" w:hAnsi="微软雅黑"/>
                <w:b/>
                <w:color w:val="000000"/>
                <w:sz w:val="21"/>
                <w:szCs w:val="21"/>
              </w:rPr>
            </w:pPr>
            <w:r w:rsidRPr="00A15E5F">
              <w:rPr>
                <w:rFonts w:ascii="微软雅黑" w:eastAsia="微软雅黑" w:hAnsi="微软雅黑" w:hint="eastAsia"/>
                <w:b/>
                <w:color w:val="000000"/>
                <w:sz w:val="21"/>
                <w:szCs w:val="21"/>
              </w:rPr>
              <w:t>委托</w:t>
            </w:r>
            <w:r w:rsidR="00B61AFF">
              <w:rPr>
                <w:rFonts w:ascii="微软雅黑" w:eastAsia="微软雅黑" w:hAnsi="微软雅黑" w:hint="eastAsia"/>
                <w:b/>
                <w:color w:val="000000"/>
                <w:sz w:val="21"/>
                <w:szCs w:val="21"/>
              </w:rPr>
              <w:t>申报</w:t>
            </w:r>
          </w:p>
        </w:tc>
        <w:tc>
          <w:tcPr>
            <w:tcW w:w="1154" w:type="dxa"/>
          </w:tcPr>
          <w:p w:rsidR="00631671" w:rsidRPr="00A15E5F" w:rsidRDefault="00631671" w:rsidP="00631671">
            <w:pPr>
              <w:rPr>
                <w:rFonts w:ascii="微软雅黑" w:eastAsia="微软雅黑" w:hAnsi="微软雅黑"/>
                <w:b/>
                <w:color w:val="000000"/>
                <w:sz w:val="21"/>
                <w:szCs w:val="21"/>
              </w:rPr>
            </w:pPr>
            <w:r w:rsidRPr="00A15E5F">
              <w:rPr>
                <w:rFonts w:ascii="微软雅黑" w:eastAsia="微软雅黑" w:hAnsi="微软雅黑" w:hint="eastAsia"/>
                <w:b/>
                <w:color w:val="000000"/>
                <w:sz w:val="21"/>
                <w:szCs w:val="21"/>
              </w:rPr>
              <w:t>集合竞价</w:t>
            </w:r>
          </w:p>
        </w:tc>
        <w:tc>
          <w:tcPr>
            <w:tcW w:w="1134" w:type="dxa"/>
          </w:tcPr>
          <w:p w:rsidR="00631671" w:rsidRPr="00A15E5F" w:rsidRDefault="00631671" w:rsidP="00631671">
            <w:pPr>
              <w:rPr>
                <w:rFonts w:ascii="微软雅黑" w:eastAsia="微软雅黑" w:hAnsi="微软雅黑"/>
                <w:b/>
                <w:color w:val="000000"/>
                <w:sz w:val="21"/>
                <w:szCs w:val="21"/>
              </w:rPr>
            </w:pPr>
            <w:r w:rsidRPr="00A15E5F">
              <w:rPr>
                <w:rFonts w:ascii="微软雅黑" w:eastAsia="微软雅黑" w:hAnsi="微软雅黑" w:hint="eastAsia"/>
                <w:b/>
                <w:color w:val="000000"/>
                <w:sz w:val="21"/>
                <w:szCs w:val="21"/>
              </w:rPr>
              <w:t>上午开市</w:t>
            </w:r>
          </w:p>
        </w:tc>
        <w:tc>
          <w:tcPr>
            <w:tcW w:w="1134" w:type="dxa"/>
          </w:tcPr>
          <w:p w:rsidR="00631671" w:rsidRPr="00A15E5F" w:rsidRDefault="00631671" w:rsidP="00631671">
            <w:pPr>
              <w:rPr>
                <w:rFonts w:ascii="微软雅黑" w:eastAsia="微软雅黑" w:hAnsi="微软雅黑"/>
                <w:b/>
                <w:color w:val="000000"/>
                <w:sz w:val="21"/>
                <w:szCs w:val="21"/>
              </w:rPr>
            </w:pPr>
            <w:r w:rsidRPr="00A15E5F">
              <w:rPr>
                <w:rFonts w:ascii="微软雅黑" w:eastAsia="微软雅黑" w:hAnsi="微软雅黑" w:hint="eastAsia"/>
                <w:b/>
                <w:color w:val="000000"/>
                <w:sz w:val="21"/>
                <w:szCs w:val="21"/>
              </w:rPr>
              <w:t>中午休市</w:t>
            </w:r>
          </w:p>
        </w:tc>
        <w:tc>
          <w:tcPr>
            <w:tcW w:w="1134" w:type="dxa"/>
          </w:tcPr>
          <w:p w:rsidR="00631671" w:rsidRPr="00A15E5F" w:rsidRDefault="00631671" w:rsidP="00631671">
            <w:pPr>
              <w:rPr>
                <w:rFonts w:ascii="微软雅黑" w:eastAsia="微软雅黑" w:hAnsi="微软雅黑"/>
                <w:b/>
                <w:color w:val="000000"/>
                <w:sz w:val="21"/>
                <w:szCs w:val="21"/>
              </w:rPr>
            </w:pPr>
            <w:r w:rsidRPr="00A15E5F">
              <w:rPr>
                <w:rFonts w:ascii="微软雅黑" w:eastAsia="微软雅黑" w:hAnsi="微软雅黑" w:hint="eastAsia"/>
                <w:b/>
                <w:color w:val="000000"/>
                <w:sz w:val="21"/>
                <w:szCs w:val="21"/>
              </w:rPr>
              <w:t>下午开市</w:t>
            </w:r>
          </w:p>
        </w:tc>
        <w:tc>
          <w:tcPr>
            <w:tcW w:w="1134" w:type="dxa"/>
          </w:tcPr>
          <w:p w:rsidR="00631671" w:rsidRPr="00A15E5F" w:rsidRDefault="00631671" w:rsidP="00631671">
            <w:pPr>
              <w:rPr>
                <w:rFonts w:ascii="微软雅黑" w:eastAsia="微软雅黑" w:hAnsi="微软雅黑"/>
                <w:b/>
                <w:color w:val="000000"/>
                <w:sz w:val="21"/>
                <w:szCs w:val="21"/>
              </w:rPr>
            </w:pPr>
            <w:r w:rsidRPr="00A15E5F">
              <w:rPr>
                <w:rFonts w:ascii="微软雅黑" w:eastAsia="微软雅黑" w:hAnsi="微软雅黑" w:hint="eastAsia"/>
                <w:b/>
                <w:color w:val="000000"/>
                <w:sz w:val="21"/>
                <w:szCs w:val="21"/>
              </w:rPr>
              <w:t>下午闭市</w:t>
            </w:r>
          </w:p>
        </w:tc>
        <w:tc>
          <w:tcPr>
            <w:tcW w:w="1134" w:type="dxa"/>
          </w:tcPr>
          <w:p w:rsidR="00631671" w:rsidRPr="00A15E5F" w:rsidRDefault="00631671" w:rsidP="00631671">
            <w:pPr>
              <w:rPr>
                <w:rFonts w:ascii="微软雅黑" w:eastAsia="微软雅黑" w:hAnsi="微软雅黑"/>
                <w:b/>
                <w:color w:val="000000"/>
                <w:sz w:val="21"/>
                <w:szCs w:val="21"/>
              </w:rPr>
            </w:pPr>
            <w:r w:rsidRPr="00A15E5F">
              <w:rPr>
                <w:rFonts w:ascii="微软雅黑" w:eastAsia="微软雅黑" w:hAnsi="微软雅黑" w:hint="eastAsia"/>
                <w:b/>
                <w:color w:val="000000"/>
                <w:sz w:val="21"/>
                <w:szCs w:val="21"/>
              </w:rPr>
              <w:t>盘后交易</w:t>
            </w:r>
          </w:p>
        </w:tc>
        <w:tc>
          <w:tcPr>
            <w:tcW w:w="1134" w:type="dxa"/>
          </w:tcPr>
          <w:p w:rsidR="00631671" w:rsidRPr="00A15E5F" w:rsidRDefault="00631671" w:rsidP="00631671">
            <w:pPr>
              <w:rPr>
                <w:rFonts w:ascii="微软雅黑" w:eastAsia="微软雅黑" w:hAnsi="微软雅黑"/>
                <w:b/>
                <w:color w:val="000000"/>
                <w:sz w:val="21"/>
                <w:szCs w:val="21"/>
              </w:rPr>
            </w:pPr>
            <w:r w:rsidRPr="00A15E5F">
              <w:rPr>
                <w:rFonts w:ascii="微软雅黑" w:eastAsia="微软雅黑" w:hAnsi="微软雅黑" w:hint="eastAsia"/>
                <w:b/>
                <w:color w:val="000000"/>
                <w:sz w:val="21"/>
                <w:szCs w:val="21"/>
              </w:rPr>
              <w:t>协议闭市</w:t>
            </w:r>
          </w:p>
        </w:tc>
      </w:tr>
      <w:tr w:rsidR="00631671" w:rsidTr="00B553AC">
        <w:trPr>
          <w:jc w:val="center"/>
        </w:trPr>
        <w:tc>
          <w:tcPr>
            <w:tcW w:w="1058" w:type="dxa"/>
            <w:vAlign w:val="center"/>
          </w:tcPr>
          <w:p w:rsidR="00631671" w:rsidRPr="00631671" w:rsidRDefault="00631671" w:rsidP="00631671">
            <w:pPr>
              <w:jc w:val="center"/>
              <w:rPr>
                <w:rFonts w:ascii="微软雅黑" w:eastAsia="微软雅黑" w:hAnsi="微软雅黑"/>
                <w:color w:val="000000"/>
                <w:sz w:val="21"/>
                <w:szCs w:val="21"/>
              </w:rPr>
            </w:pPr>
            <w:r w:rsidRPr="00631671">
              <w:rPr>
                <w:rFonts w:ascii="微软雅黑" w:eastAsia="微软雅黑" w:hAnsi="微软雅黑" w:hint="eastAsia"/>
                <w:color w:val="000000"/>
                <w:sz w:val="21"/>
                <w:szCs w:val="21"/>
              </w:rPr>
              <w:t>集中竞价</w:t>
            </w:r>
          </w:p>
        </w:tc>
        <w:tc>
          <w:tcPr>
            <w:tcW w:w="1114" w:type="dxa"/>
            <w:vAlign w:val="center"/>
          </w:tcPr>
          <w:p w:rsidR="00631671" w:rsidRDefault="00631671" w:rsidP="00631671">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9：15</w:t>
            </w:r>
          </w:p>
        </w:tc>
        <w:tc>
          <w:tcPr>
            <w:tcW w:w="1154" w:type="dxa"/>
            <w:vAlign w:val="center"/>
          </w:tcPr>
          <w:p w:rsidR="00631671" w:rsidRDefault="00631671" w:rsidP="00631671">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9：25</w:t>
            </w:r>
          </w:p>
        </w:tc>
        <w:tc>
          <w:tcPr>
            <w:tcW w:w="1134" w:type="dxa"/>
            <w:vAlign w:val="center"/>
          </w:tcPr>
          <w:p w:rsidR="00631671" w:rsidRDefault="00631671" w:rsidP="00631671">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9：30</w:t>
            </w:r>
          </w:p>
        </w:tc>
        <w:tc>
          <w:tcPr>
            <w:tcW w:w="1134" w:type="dxa"/>
            <w:vAlign w:val="center"/>
          </w:tcPr>
          <w:p w:rsidR="00631671" w:rsidRDefault="00631671" w:rsidP="00631671">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11：30</w:t>
            </w:r>
          </w:p>
        </w:tc>
        <w:tc>
          <w:tcPr>
            <w:tcW w:w="1134" w:type="dxa"/>
            <w:vAlign w:val="center"/>
          </w:tcPr>
          <w:p w:rsidR="00631671" w:rsidRDefault="00631671" w:rsidP="00631671">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12：00</w:t>
            </w:r>
          </w:p>
        </w:tc>
        <w:tc>
          <w:tcPr>
            <w:tcW w:w="1134" w:type="dxa"/>
            <w:vAlign w:val="center"/>
          </w:tcPr>
          <w:p w:rsidR="00631671" w:rsidRPr="009E3535" w:rsidRDefault="00232D3D" w:rsidP="00631671">
            <w:pPr>
              <w:jc w:val="center"/>
              <w:rPr>
                <w:rFonts w:ascii="微软雅黑" w:eastAsia="微软雅黑" w:hAnsi="微软雅黑"/>
                <w:color w:val="000000"/>
                <w:sz w:val="21"/>
                <w:szCs w:val="21"/>
              </w:rPr>
            </w:pPr>
            <w:r w:rsidRPr="009E3535">
              <w:rPr>
                <w:rFonts w:ascii="微软雅黑" w:eastAsia="微软雅黑" w:hAnsi="微软雅黑" w:hint="eastAsia"/>
                <w:color w:val="000000"/>
                <w:sz w:val="21"/>
                <w:szCs w:val="21"/>
              </w:rPr>
              <w:t>15</w:t>
            </w:r>
            <w:r w:rsidR="00631671" w:rsidRPr="009E3535">
              <w:rPr>
                <w:rFonts w:ascii="微软雅黑" w:eastAsia="微软雅黑" w:hAnsi="微软雅黑" w:hint="eastAsia"/>
                <w:color w:val="000000"/>
                <w:sz w:val="21"/>
                <w:szCs w:val="21"/>
              </w:rPr>
              <w:t>：00</w:t>
            </w:r>
          </w:p>
        </w:tc>
        <w:tc>
          <w:tcPr>
            <w:tcW w:w="1134" w:type="dxa"/>
            <w:tcBorders>
              <w:tl2br w:val="single" w:sz="4" w:space="0" w:color="auto"/>
            </w:tcBorders>
          </w:tcPr>
          <w:p w:rsidR="00631671" w:rsidRPr="009E3535" w:rsidRDefault="00631671" w:rsidP="00631671">
            <w:pPr>
              <w:rPr>
                <w:rFonts w:ascii="微软雅黑" w:eastAsia="微软雅黑" w:hAnsi="微软雅黑"/>
                <w:color w:val="000000"/>
                <w:sz w:val="21"/>
                <w:szCs w:val="21"/>
              </w:rPr>
            </w:pPr>
          </w:p>
        </w:tc>
        <w:tc>
          <w:tcPr>
            <w:tcW w:w="1134" w:type="dxa"/>
            <w:tcBorders>
              <w:tl2br w:val="single" w:sz="4" w:space="0" w:color="auto"/>
            </w:tcBorders>
          </w:tcPr>
          <w:p w:rsidR="00631671" w:rsidRPr="009E3535" w:rsidRDefault="00631671" w:rsidP="00631671">
            <w:pPr>
              <w:rPr>
                <w:rFonts w:ascii="微软雅黑" w:eastAsia="微软雅黑" w:hAnsi="微软雅黑"/>
                <w:color w:val="000000"/>
                <w:sz w:val="21"/>
                <w:szCs w:val="21"/>
              </w:rPr>
            </w:pPr>
          </w:p>
        </w:tc>
      </w:tr>
      <w:tr w:rsidR="00631671" w:rsidTr="00B553AC">
        <w:trPr>
          <w:jc w:val="center"/>
        </w:trPr>
        <w:tc>
          <w:tcPr>
            <w:tcW w:w="1058" w:type="dxa"/>
            <w:vAlign w:val="center"/>
          </w:tcPr>
          <w:p w:rsidR="00631671" w:rsidRPr="00631671" w:rsidRDefault="00631671" w:rsidP="00631671">
            <w:pPr>
              <w:jc w:val="center"/>
              <w:rPr>
                <w:rFonts w:ascii="微软雅黑" w:eastAsia="微软雅黑" w:hAnsi="微软雅黑"/>
                <w:color w:val="000000"/>
                <w:sz w:val="21"/>
                <w:szCs w:val="21"/>
              </w:rPr>
            </w:pPr>
            <w:r w:rsidRPr="00631671">
              <w:rPr>
                <w:rFonts w:ascii="微软雅黑" w:eastAsia="微软雅黑" w:hAnsi="微软雅黑" w:hint="eastAsia"/>
                <w:color w:val="000000"/>
                <w:sz w:val="21"/>
                <w:szCs w:val="21"/>
              </w:rPr>
              <w:t>综合金融</w:t>
            </w:r>
          </w:p>
        </w:tc>
        <w:tc>
          <w:tcPr>
            <w:tcW w:w="1114" w:type="dxa"/>
            <w:vAlign w:val="center"/>
          </w:tcPr>
          <w:p w:rsidR="00631671" w:rsidRDefault="00631671" w:rsidP="00631671">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9：15</w:t>
            </w:r>
          </w:p>
        </w:tc>
        <w:tc>
          <w:tcPr>
            <w:tcW w:w="1154" w:type="dxa"/>
            <w:vAlign w:val="center"/>
          </w:tcPr>
          <w:p w:rsidR="00631671" w:rsidRDefault="00631671" w:rsidP="00631671">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9：25</w:t>
            </w:r>
          </w:p>
        </w:tc>
        <w:tc>
          <w:tcPr>
            <w:tcW w:w="1134" w:type="dxa"/>
            <w:vAlign w:val="center"/>
          </w:tcPr>
          <w:p w:rsidR="00631671" w:rsidRDefault="00631671" w:rsidP="00631671">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9：30</w:t>
            </w:r>
          </w:p>
        </w:tc>
        <w:tc>
          <w:tcPr>
            <w:tcW w:w="1134" w:type="dxa"/>
            <w:vAlign w:val="center"/>
          </w:tcPr>
          <w:p w:rsidR="00631671" w:rsidRDefault="00631671" w:rsidP="00631671">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11：30</w:t>
            </w:r>
          </w:p>
        </w:tc>
        <w:tc>
          <w:tcPr>
            <w:tcW w:w="1134" w:type="dxa"/>
            <w:vAlign w:val="center"/>
          </w:tcPr>
          <w:p w:rsidR="00631671" w:rsidRDefault="00631671" w:rsidP="00631671">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12：00</w:t>
            </w:r>
          </w:p>
        </w:tc>
        <w:tc>
          <w:tcPr>
            <w:tcW w:w="1134" w:type="dxa"/>
            <w:vAlign w:val="center"/>
          </w:tcPr>
          <w:p w:rsidR="00631671" w:rsidRPr="009E3535" w:rsidRDefault="00631671" w:rsidP="00232D3D">
            <w:pPr>
              <w:jc w:val="center"/>
              <w:rPr>
                <w:rFonts w:ascii="微软雅黑" w:eastAsia="微软雅黑" w:hAnsi="微软雅黑"/>
                <w:color w:val="000000"/>
                <w:sz w:val="21"/>
                <w:szCs w:val="21"/>
              </w:rPr>
            </w:pPr>
            <w:r w:rsidRPr="009E3535">
              <w:rPr>
                <w:rFonts w:ascii="微软雅黑" w:eastAsia="微软雅黑" w:hAnsi="微软雅黑" w:hint="eastAsia"/>
                <w:color w:val="000000"/>
                <w:sz w:val="21"/>
                <w:szCs w:val="21"/>
              </w:rPr>
              <w:t>1</w:t>
            </w:r>
            <w:r w:rsidR="00232D3D" w:rsidRPr="009E3535">
              <w:rPr>
                <w:rFonts w:ascii="微软雅黑" w:eastAsia="微软雅黑" w:hAnsi="微软雅黑" w:hint="eastAsia"/>
                <w:color w:val="000000"/>
                <w:sz w:val="21"/>
                <w:szCs w:val="21"/>
              </w:rPr>
              <w:t>5</w:t>
            </w:r>
            <w:r w:rsidRPr="009E3535">
              <w:rPr>
                <w:rFonts w:ascii="微软雅黑" w:eastAsia="微软雅黑" w:hAnsi="微软雅黑" w:hint="eastAsia"/>
                <w:color w:val="000000"/>
                <w:sz w:val="21"/>
                <w:szCs w:val="21"/>
              </w:rPr>
              <w:t>：00</w:t>
            </w:r>
          </w:p>
        </w:tc>
        <w:tc>
          <w:tcPr>
            <w:tcW w:w="1134" w:type="dxa"/>
            <w:vAlign w:val="center"/>
          </w:tcPr>
          <w:p w:rsidR="00631671" w:rsidRPr="009E3535" w:rsidRDefault="00631671" w:rsidP="00232D3D">
            <w:pPr>
              <w:jc w:val="center"/>
              <w:rPr>
                <w:rFonts w:ascii="微软雅黑" w:eastAsia="微软雅黑" w:hAnsi="微软雅黑"/>
                <w:color w:val="000000"/>
                <w:sz w:val="21"/>
                <w:szCs w:val="21"/>
              </w:rPr>
            </w:pPr>
            <w:r w:rsidRPr="009E3535">
              <w:rPr>
                <w:rFonts w:ascii="微软雅黑" w:eastAsia="微软雅黑" w:hAnsi="微软雅黑" w:hint="eastAsia"/>
                <w:color w:val="000000"/>
                <w:sz w:val="21"/>
                <w:szCs w:val="21"/>
              </w:rPr>
              <w:t>1</w:t>
            </w:r>
            <w:r w:rsidR="00232D3D" w:rsidRPr="009E3535">
              <w:rPr>
                <w:rFonts w:ascii="微软雅黑" w:eastAsia="微软雅黑" w:hAnsi="微软雅黑" w:hint="eastAsia"/>
                <w:color w:val="000000"/>
                <w:sz w:val="21"/>
                <w:szCs w:val="21"/>
              </w:rPr>
              <w:t>5</w:t>
            </w:r>
            <w:r w:rsidRPr="009E3535">
              <w:rPr>
                <w:rFonts w:ascii="微软雅黑" w:eastAsia="微软雅黑" w:hAnsi="微软雅黑" w:hint="eastAsia"/>
                <w:color w:val="000000"/>
                <w:sz w:val="21"/>
                <w:szCs w:val="21"/>
              </w:rPr>
              <w:t>：05</w:t>
            </w:r>
          </w:p>
        </w:tc>
        <w:tc>
          <w:tcPr>
            <w:tcW w:w="1134" w:type="dxa"/>
            <w:vAlign w:val="center"/>
          </w:tcPr>
          <w:p w:rsidR="00631671" w:rsidRPr="009E3535" w:rsidRDefault="00232D3D" w:rsidP="00631671">
            <w:pPr>
              <w:jc w:val="center"/>
              <w:rPr>
                <w:rFonts w:ascii="微软雅黑" w:eastAsia="微软雅黑" w:hAnsi="微软雅黑"/>
                <w:color w:val="000000"/>
                <w:sz w:val="21"/>
                <w:szCs w:val="21"/>
              </w:rPr>
            </w:pPr>
            <w:r w:rsidRPr="009E3535">
              <w:rPr>
                <w:rFonts w:ascii="微软雅黑" w:eastAsia="微软雅黑" w:hAnsi="微软雅黑" w:hint="eastAsia"/>
                <w:color w:val="000000"/>
                <w:sz w:val="21"/>
                <w:szCs w:val="21"/>
              </w:rPr>
              <w:t>15</w:t>
            </w:r>
            <w:r w:rsidR="00631671" w:rsidRPr="009E3535">
              <w:rPr>
                <w:rFonts w:ascii="微软雅黑" w:eastAsia="微软雅黑" w:hAnsi="微软雅黑" w:hint="eastAsia"/>
                <w:color w:val="000000"/>
                <w:sz w:val="21"/>
                <w:szCs w:val="21"/>
              </w:rPr>
              <w:t>：30</w:t>
            </w:r>
          </w:p>
        </w:tc>
      </w:tr>
      <w:tr w:rsidR="001704D2" w:rsidTr="001704D2">
        <w:trPr>
          <w:jc w:val="center"/>
        </w:trPr>
        <w:tc>
          <w:tcPr>
            <w:tcW w:w="1058" w:type="dxa"/>
            <w:vAlign w:val="center"/>
          </w:tcPr>
          <w:p w:rsidR="001704D2" w:rsidRPr="00631671" w:rsidRDefault="001704D2" w:rsidP="00631671">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非交易</w:t>
            </w:r>
          </w:p>
        </w:tc>
        <w:tc>
          <w:tcPr>
            <w:tcW w:w="1114" w:type="dxa"/>
            <w:vAlign w:val="center"/>
          </w:tcPr>
          <w:p w:rsidR="001704D2" w:rsidRDefault="001704D2" w:rsidP="00C86176">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9：15</w:t>
            </w:r>
          </w:p>
        </w:tc>
        <w:tc>
          <w:tcPr>
            <w:tcW w:w="1154" w:type="dxa"/>
            <w:tcBorders>
              <w:tl2br w:val="single" w:sz="4" w:space="0" w:color="auto"/>
            </w:tcBorders>
          </w:tcPr>
          <w:p w:rsidR="001704D2" w:rsidRPr="00A15E5F" w:rsidRDefault="001704D2" w:rsidP="00C86176">
            <w:pPr>
              <w:rPr>
                <w:rFonts w:ascii="微软雅黑" w:eastAsia="微软雅黑" w:hAnsi="微软雅黑"/>
                <w:b/>
                <w:color w:val="000000"/>
                <w:sz w:val="21"/>
                <w:szCs w:val="21"/>
              </w:rPr>
            </w:pPr>
          </w:p>
        </w:tc>
        <w:tc>
          <w:tcPr>
            <w:tcW w:w="1134" w:type="dxa"/>
            <w:tcBorders>
              <w:tl2br w:val="single" w:sz="4" w:space="0" w:color="auto"/>
            </w:tcBorders>
          </w:tcPr>
          <w:p w:rsidR="001704D2" w:rsidRPr="00A15E5F" w:rsidRDefault="001704D2" w:rsidP="00C86176">
            <w:pPr>
              <w:rPr>
                <w:rFonts w:ascii="微软雅黑" w:eastAsia="微软雅黑" w:hAnsi="微软雅黑"/>
                <w:b/>
                <w:color w:val="000000"/>
                <w:sz w:val="21"/>
                <w:szCs w:val="21"/>
              </w:rPr>
            </w:pPr>
          </w:p>
        </w:tc>
        <w:tc>
          <w:tcPr>
            <w:tcW w:w="1134" w:type="dxa"/>
            <w:vAlign w:val="center"/>
          </w:tcPr>
          <w:p w:rsidR="001704D2" w:rsidRDefault="001704D2" w:rsidP="00C86176">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11：30</w:t>
            </w:r>
          </w:p>
        </w:tc>
        <w:tc>
          <w:tcPr>
            <w:tcW w:w="1134" w:type="dxa"/>
            <w:vAlign w:val="center"/>
          </w:tcPr>
          <w:p w:rsidR="001704D2" w:rsidRDefault="001704D2" w:rsidP="00C86176">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12：00</w:t>
            </w:r>
          </w:p>
        </w:tc>
        <w:tc>
          <w:tcPr>
            <w:tcW w:w="1134" w:type="dxa"/>
            <w:vAlign w:val="center"/>
          </w:tcPr>
          <w:p w:rsidR="001704D2" w:rsidRPr="009E3535" w:rsidRDefault="001704D2" w:rsidP="00CF7B3D">
            <w:pPr>
              <w:jc w:val="center"/>
              <w:rPr>
                <w:rFonts w:ascii="微软雅黑" w:eastAsia="微软雅黑" w:hAnsi="微软雅黑"/>
                <w:color w:val="000000"/>
                <w:sz w:val="21"/>
                <w:szCs w:val="21"/>
              </w:rPr>
            </w:pPr>
            <w:r w:rsidRPr="009E3535">
              <w:rPr>
                <w:rFonts w:ascii="微软雅黑" w:eastAsia="微软雅黑" w:hAnsi="微软雅黑" w:hint="eastAsia"/>
                <w:color w:val="000000"/>
                <w:sz w:val="21"/>
                <w:szCs w:val="21"/>
              </w:rPr>
              <w:t>1</w:t>
            </w:r>
            <w:r w:rsidR="00CF7B3D" w:rsidRPr="009E3535">
              <w:rPr>
                <w:rFonts w:ascii="微软雅黑" w:eastAsia="微软雅黑" w:hAnsi="微软雅黑" w:hint="eastAsia"/>
                <w:color w:val="000000"/>
                <w:sz w:val="21"/>
                <w:szCs w:val="21"/>
              </w:rPr>
              <w:t>5</w:t>
            </w:r>
            <w:r w:rsidRPr="009E3535">
              <w:rPr>
                <w:rFonts w:ascii="微软雅黑" w:eastAsia="微软雅黑" w:hAnsi="微软雅黑" w:hint="eastAsia"/>
                <w:color w:val="000000"/>
                <w:sz w:val="21"/>
                <w:szCs w:val="21"/>
              </w:rPr>
              <w:t>：</w:t>
            </w:r>
            <w:r w:rsidR="00B61AFF" w:rsidRPr="009E3535">
              <w:rPr>
                <w:rFonts w:ascii="微软雅黑" w:eastAsia="微软雅黑" w:hAnsi="微软雅黑" w:hint="eastAsia"/>
                <w:color w:val="000000"/>
                <w:sz w:val="21"/>
                <w:szCs w:val="21"/>
              </w:rPr>
              <w:t>3</w:t>
            </w:r>
            <w:r w:rsidRPr="009E3535">
              <w:rPr>
                <w:rFonts w:ascii="微软雅黑" w:eastAsia="微软雅黑" w:hAnsi="微软雅黑" w:hint="eastAsia"/>
                <w:color w:val="000000"/>
                <w:sz w:val="21"/>
                <w:szCs w:val="21"/>
              </w:rPr>
              <w:t>0</w:t>
            </w:r>
          </w:p>
        </w:tc>
        <w:tc>
          <w:tcPr>
            <w:tcW w:w="1134" w:type="dxa"/>
            <w:tcBorders>
              <w:tl2br w:val="single" w:sz="4" w:space="0" w:color="auto"/>
            </w:tcBorders>
            <w:vAlign w:val="center"/>
          </w:tcPr>
          <w:p w:rsidR="001704D2" w:rsidRDefault="001704D2" w:rsidP="00631671">
            <w:pPr>
              <w:jc w:val="center"/>
              <w:rPr>
                <w:rFonts w:ascii="微软雅黑" w:eastAsia="微软雅黑" w:hAnsi="微软雅黑"/>
                <w:color w:val="000000"/>
                <w:sz w:val="21"/>
                <w:szCs w:val="21"/>
              </w:rPr>
            </w:pPr>
          </w:p>
        </w:tc>
        <w:tc>
          <w:tcPr>
            <w:tcW w:w="1134" w:type="dxa"/>
            <w:tcBorders>
              <w:tl2br w:val="single" w:sz="4" w:space="0" w:color="auto"/>
            </w:tcBorders>
            <w:vAlign w:val="center"/>
          </w:tcPr>
          <w:p w:rsidR="001704D2" w:rsidRDefault="001704D2" w:rsidP="00631671">
            <w:pPr>
              <w:jc w:val="center"/>
              <w:rPr>
                <w:rFonts w:ascii="微软雅黑" w:eastAsia="微软雅黑" w:hAnsi="微软雅黑"/>
                <w:color w:val="000000"/>
                <w:sz w:val="21"/>
                <w:szCs w:val="21"/>
              </w:rPr>
            </w:pPr>
          </w:p>
        </w:tc>
      </w:tr>
      <w:tr w:rsidR="00AE0782" w:rsidRPr="00A15E5F" w:rsidTr="00373FC0">
        <w:trPr>
          <w:jc w:val="center"/>
        </w:trPr>
        <w:tc>
          <w:tcPr>
            <w:tcW w:w="1058" w:type="dxa"/>
            <w:vAlign w:val="center"/>
          </w:tcPr>
          <w:p w:rsidR="00AE0782" w:rsidRPr="00631671" w:rsidRDefault="00AE0782" w:rsidP="00C86176">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衍生品</w:t>
            </w:r>
          </w:p>
        </w:tc>
        <w:tc>
          <w:tcPr>
            <w:tcW w:w="1114" w:type="dxa"/>
            <w:vAlign w:val="center"/>
          </w:tcPr>
          <w:p w:rsidR="00AE0782" w:rsidRDefault="00AE0782" w:rsidP="00C86176">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9：15</w:t>
            </w:r>
          </w:p>
        </w:tc>
        <w:tc>
          <w:tcPr>
            <w:tcW w:w="1154" w:type="dxa"/>
            <w:tcBorders>
              <w:bottom w:val="single" w:sz="4" w:space="0" w:color="auto"/>
            </w:tcBorders>
            <w:vAlign w:val="center"/>
          </w:tcPr>
          <w:p w:rsidR="00AE0782" w:rsidRDefault="00AE0782" w:rsidP="00C86176">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9：25</w:t>
            </w:r>
          </w:p>
        </w:tc>
        <w:tc>
          <w:tcPr>
            <w:tcW w:w="1134" w:type="dxa"/>
            <w:tcBorders>
              <w:bottom w:val="single" w:sz="4" w:space="0" w:color="auto"/>
            </w:tcBorders>
            <w:vAlign w:val="center"/>
          </w:tcPr>
          <w:p w:rsidR="00AE0782" w:rsidRDefault="00AE0782" w:rsidP="00C86176">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9：30</w:t>
            </w:r>
          </w:p>
        </w:tc>
        <w:tc>
          <w:tcPr>
            <w:tcW w:w="1134" w:type="dxa"/>
            <w:vAlign w:val="center"/>
          </w:tcPr>
          <w:p w:rsidR="00AE0782" w:rsidRDefault="00AE0782" w:rsidP="00C86176">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11：30</w:t>
            </w:r>
          </w:p>
        </w:tc>
        <w:tc>
          <w:tcPr>
            <w:tcW w:w="1134" w:type="dxa"/>
            <w:vAlign w:val="center"/>
          </w:tcPr>
          <w:p w:rsidR="00AE0782" w:rsidRDefault="00AE0782" w:rsidP="00C86176">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12：00</w:t>
            </w:r>
          </w:p>
        </w:tc>
        <w:tc>
          <w:tcPr>
            <w:tcW w:w="1134" w:type="dxa"/>
            <w:vAlign w:val="center"/>
          </w:tcPr>
          <w:p w:rsidR="00AE0782" w:rsidRPr="009E3535" w:rsidRDefault="00232D3D" w:rsidP="00C86176">
            <w:pPr>
              <w:jc w:val="center"/>
              <w:rPr>
                <w:rFonts w:ascii="微软雅黑" w:eastAsia="微软雅黑" w:hAnsi="微软雅黑"/>
                <w:color w:val="000000"/>
                <w:sz w:val="21"/>
                <w:szCs w:val="21"/>
              </w:rPr>
            </w:pPr>
            <w:r w:rsidRPr="009E3535">
              <w:rPr>
                <w:rFonts w:ascii="微软雅黑" w:eastAsia="微软雅黑" w:hAnsi="微软雅黑" w:hint="eastAsia"/>
                <w:color w:val="000000"/>
                <w:sz w:val="21"/>
                <w:szCs w:val="21"/>
              </w:rPr>
              <w:t>15</w:t>
            </w:r>
            <w:r w:rsidR="00AE0782" w:rsidRPr="009E3535">
              <w:rPr>
                <w:rFonts w:ascii="微软雅黑" w:eastAsia="微软雅黑" w:hAnsi="微软雅黑" w:hint="eastAsia"/>
                <w:color w:val="000000"/>
                <w:sz w:val="21"/>
                <w:szCs w:val="21"/>
              </w:rPr>
              <w:t>：00</w:t>
            </w:r>
          </w:p>
        </w:tc>
        <w:tc>
          <w:tcPr>
            <w:tcW w:w="1134" w:type="dxa"/>
            <w:tcBorders>
              <w:tl2br w:val="single" w:sz="4" w:space="0" w:color="auto"/>
            </w:tcBorders>
          </w:tcPr>
          <w:p w:rsidR="00AE0782" w:rsidRPr="009E3535" w:rsidRDefault="00AE0782" w:rsidP="00C86176">
            <w:pPr>
              <w:rPr>
                <w:rFonts w:ascii="微软雅黑" w:eastAsia="微软雅黑" w:hAnsi="微软雅黑"/>
                <w:color w:val="000000"/>
                <w:sz w:val="21"/>
                <w:szCs w:val="21"/>
              </w:rPr>
            </w:pPr>
          </w:p>
        </w:tc>
        <w:tc>
          <w:tcPr>
            <w:tcW w:w="1134" w:type="dxa"/>
            <w:tcBorders>
              <w:bottom w:val="single" w:sz="4" w:space="0" w:color="auto"/>
              <w:tl2br w:val="single" w:sz="4" w:space="0" w:color="auto"/>
            </w:tcBorders>
          </w:tcPr>
          <w:p w:rsidR="00AE0782" w:rsidRPr="009E3535" w:rsidRDefault="00AE0782" w:rsidP="00C86176">
            <w:pPr>
              <w:rPr>
                <w:rFonts w:ascii="微软雅黑" w:eastAsia="微软雅黑" w:hAnsi="微软雅黑"/>
                <w:color w:val="000000"/>
                <w:sz w:val="21"/>
                <w:szCs w:val="21"/>
              </w:rPr>
            </w:pPr>
          </w:p>
        </w:tc>
      </w:tr>
      <w:tr w:rsidR="00B14F00" w:rsidRPr="00A15E5F" w:rsidTr="00761D5E">
        <w:trPr>
          <w:jc w:val="center"/>
        </w:trPr>
        <w:tc>
          <w:tcPr>
            <w:tcW w:w="1058" w:type="dxa"/>
            <w:vAlign w:val="center"/>
          </w:tcPr>
          <w:p w:rsidR="00B14F00" w:rsidRPr="00D25665" w:rsidRDefault="00B14F00" w:rsidP="00C86176">
            <w:pPr>
              <w:jc w:val="center"/>
              <w:rPr>
                <w:rFonts w:ascii="微软雅黑" w:eastAsia="微软雅黑" w:hAnsi="微软雅黑"/>
                <w:color w:val="000000"/>
                <w:sz w:val="21"/>
                <w:szCs w:val="21"/>
              </w:rPr>
            </w:pPr>
            <w:r w:rsidRPr="00D25665">
              <w:rPr>
                <w:rFonts w:ascii="微软雅黑" w:eastAsia="微软雅黑" w:hAnsi="微软雅黑" w:hint="eastAsia"/>
                <w:color w:val="000000"/>
                <w:sz w:val="21"/>
                <w:szCs w:val="21"/>
              </w:rPr>
              <w:t>固定收益</w:t>
            </w:r>
          </w:p>
        </w:tc>
        <w:tc>
          <w:tcPr>
            <w:tcW w:w="1114" w:type="dxa"/>
            <w:tcBorders>
              <w:bottom w:val="single" w:sz="4" w:space="0" w:color="auto"/>
            </w:tcBorders>
            <w:vAlign w:val="center"/>
          </w:tcPr>
          <w:p w:rsidR="00B14F00" w:rsidRPr="00D25665" w:rsidRDefault="00B14F00" w:rsidP="00B14F00">
            <w:pPr>
              <w:jc w:val="center"/>
              <w:rPr>
                <w:rFonts w:ascii="微软雅黑" w:eastAsia="微软雅黑" w:hAnsi="微软雅黑"/>
                <w:color w:val="000000"/>
                <w:sz w:val="21"/>
                <w:szCs w:val="21"/>
              </w:rPr>
            </w:pPr>
            <w:r w:rsidRPr="00D25665">
              <w:rPr>
                <w:rFonts w:ascii="微软雅黑" w:eastAsia="微软雅黑" w:hAnsi="微软雅黑" w:hint="eastAsia"/>
                <w:color w:val="000000"/>
                <w:sz w:val="21"/>
                <w:szCs w:val="21"/>
              </w:rPr>
              <w:t>9：00</w:t>
            </w:r>
          </w:p>
        </w:tc>
        <w:tc>
          <w:tcPr>
            <w:tcW w:w="1154" w:type="dxa"/>
            <w:tcBorders>
              <w:bottom w:val="single" w:sz="4" w:space="0" w:color="auto"/>
              <w:tl2br w:val="nil"/>
            </w:tcBorders>
            <w:vAlign w:val="center"/>
          </w:tcPr>
          <w:p w:rsidR="00B14F00" w:rsidRDefault="00B14F00" w:rsidP="00B14F00">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9：25</w:t>
            </w:r>
          </w:p>
        </w:tc>
        <w:tc>
          <w:tcPr>
            <w:tcW w:w="1134" w:type="dxa"/>
            <w:tcBorders>
              <w:tl2br w:val="nil"/>
            </w:tcBorders>
            <w:vAlign w:val="center"/>
          </w:tcPr>
          <w:p w:rsidR="00B14F00" w:rsidRDefault="00B14F00" w:rsidP="00B14F00">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9：30</w:t>
            </w:r>
          </w:p>
        </w:tc>
        <w:tc>
          <w:tcPr>
            <w:tcW w:w="1134" w:type="dxa"/>
            <w:vAlign w:val="center"/>
          </w:tcPr>
          <w:p w:rsidR="00B14F00" w:rsidRPr="00245B6A" w:rsidRDefault="00B14F00" w:rsidP="00D700ED">
            <w:pPr>
              <w:jc w:val="center"/>
              <w:rPr>
                <w:rFonts w:ascii="微软雅黑" w:eastAsia="微软雅黑" w:hAnsi="微软雅黑"/>
                <w:color w:val="000000"/>
                <w:sz w:val="21"/>
                <w:szCs w:val="21"/>
              </w:rPr>
            </w:pPr>
            <w:r w:rsidRPr="00245B6A">
              <w:rPr>
                <w:rFonts w:ascii="微软雅黑" w:eastAsia="微软雅黑" w:hAnsi="微软雅黑" w:hint="eastAsia"/>
                <w:color w:val="000000"/>
                <w:sz w:val="21"/>
                <w:szCs w:val="21"/>
              </w:rPr>
              <w:t>11：30</w:t>
            </w:r>
          </w:p>
        </w:tc>
        <w:tc>
          <w:tcPr>
            <w:tcW w:w="1134" w:type="dxa"/>
            <w:vAlign w:val="center"/>
          </w:tcPr>
          <w:p w:rsidR="00B14F00" w:rsidRPr="00245B6A" w:rsidRDefault="00B14F00" w:rsidP="00D700ED">
            <w:pPr>
              <w:jc w:val="center"/>
              <w:rPr>
                <w:rFonts w:ascii="微软雅黑" w:eastAsia="微软雅黑" w:hAnsi="微软雅黑"/>
                <w:color w:val="000000"/>
                <w:sz w:val="21"/>
                <w:szCs w:val="21"/>
              </w:rPr>
            </w:pPr>
            <w:r w:rsidRPr="00245B6A">
              <w:rPr>
                <w:rFonts w:ascii="微软雅黑" w:eastAsia="微软雅黑" w:hAnsi="微软雅黑" w:hint="eastAsia"/>
                <w:color w:val="000000"/>
                <w:sz w:val="21"/>
                <w:szCs w:val="21"/>
              </w:rPr>
              <w:t>12：00</w:t>
            </w:r>
          </w:p>
        </w:tc>
        <w:tc>
          <w:tcPr>
            <w:tcW w:w="1134" w:type="dxa"/>
            <w:vAlign w:val="center"/>
          </w:tcPr>
          <w:p w:rsidR="00B14F00" w:rsidRPr="009E3535" w:rsidRDefault="00B14F00" w:rsidP="00232D3D">
            <w:pPr>
              <w:jc w:val="center"/>
              <w:rPr>
                <w:rFonts w:ascii="微软雅黑" w:eastAsia="微软雅黑" w:hAnsi="微软雅黑"/>
                <w:color w:val="000000"/>
                <w:sz w:val="21"/>
                <w:szCs w:val="21"/>
              </w:rPr>
            </w:pPr>
            <w:r w:rsidRPr="009E3535">
              <w:rPr>
                <w:rFonts w:ascii="微软雅黑" w:eastAsia="微软雅黑" w:hAnsi="微软雅黑" w:hint="eastAsia"/>
                <w:color w:val="000000"/>
                <w:sz w:val="21"/>
                <w:szCs w:val="21"/>
              </w:rPr>
              <w:t>1</w:t>
            </w:r>
            <w:r w:rsidR="00232D3D" w:rsidRPr="009E3535">
              <w:rPr>
                <w:rFonts w:ascii="微软雅黑" w:eastAsia="微软雅黑" w:hAnsi="微软雅黑" w:hint="eastAsia"/>
                <w:color w:val="000000"/>
                <w:sz w:val="21"/>
                <w:szCs w:val="21"/>
              </w:rPr>
              <w:t>5</w:t>
            </w:r>
            <w:r w:rsidRPr="009E3535">
              <w:rPr>
                <w:rFonts w:ascii="微软雅黑" w:eastAsia="微软雅黑" w:hAnsi="微软雅黑" w:hint="eastAsia"/>
                <w:color w:val="000000"/>
                <w:sz w:val="21"/>
                <w:szCs w:val="21"/>
              </w:rPr>
              <w:t>：</w:t>
            </w:r>
            <w:r w:rsidR="00373FC0" w:rsidRPr="009E3535">
              <w:rPr>
                <w:rFonts w:ascii="微软雅黑" w:eastAsia="微软雅黑" w:hAnsi="微软雅黑" w:hint="eastAsia"/>
                <w:color w:val="000000"/>
                <w:sz w:val="21"/>
                <w:szCs w:val="21"/>
              </w:rPr>
              <w:t>3</w:t>
            </w:r>
            <w:r w:rsidRPr="009E3535">
              <w:rPr>
                <w:rFonts w:ascii="微软雅黑" w:eastAsia="微软雅黑" w:hAnsi="微软雅黑" w:hint="eastAsia"/>
                <w:color w:val="000000"/>
                <w:sz w:val="21"/>
                <w:szCs w:val="21"/>
              </w:rPr>
              <w:t>0</w:t>
            </w:r>
          </w:p>
        </w:tc>
        <w:tc>
          <w:tcPr>
            <w:tcW w:w="1134" w:type="dxa"/>
            <w:tcBorders>
              <w:tl2br w:val="single" w:sz="4" w:space="0" w:color="auto"/>
            </w:tcBorders>
          </w:tcPr>
          <w:p w:rsidR="00B14F00" w:rsidRPr="00245B6A" w:rsidRDefault="00B14F00" w:rsidP="00C86176">
            <w:pPr>
              <w:rPr>
                <w:rFonts w:ascii="微软雅黑" w:eastAsia="微软雅黑" w:hAnsi="微软雅黑"/>
                <w:color w:val="000000"/>
                <w:sz w:val="21"/>
                <w:szCs w:val="21"/>
              </w:rPr>
            </w:pPr>
          </w:p>
        </w:tc>
        <w:tc>
          <w:tcPr>
            <w:tcW w:w="1134" w:type="dxa"/>
            <w:tcBorders>
              <w:tl2br w:val="single" w:sz="4" w:space="0" w:color="auto"/>
            </w:tcBorders>
            <w:vAlign w:val="center"/>
          </w:tcPr>
          <w:p w:rsidR="00B14F00" w:rsidRPr="00245B6A" w:rsidRDefault="00B14F00" w:rsidP="00D700ED">
            <w:pPr>
              <w:jc w:val="center"/>
              <w:rPr>
                <w:rFonts w:ascii="微软雅黑" w:eastAsia="微软雅黑" w:hAnsi="微软雅黑"/>
                <w:color w:val="000000"/>
                <w:sz w:val="21"/>
                <w:szCs w:val="21"/>
              </w:rPr>
            </w:pPr>
          </w:p>
        </w:tc>
      </w:tr>
      <w:tr w:rsidR="00BC5037" w:rsidRPr="00A15E5F" w:rsidTr="00761D5E">
        <w:trPr>
          <w:jc w:val="center"/>
        </w:trPr>
        <w:tc>
          <w:tcPr>
            <w:tcW w:w="1058" w:type="dxa"/>
            <w:vAlign w:val="center"/>
          </w:tcPr>
          <w:p w:rsidR="00BC5037" w:rsidRPr="00761D5E" w:rsidRDefault="00BC5037" w:rsidP="00C86176">
            <w:pPr>
              <w:jc w:val="center"/>
              <w:rPr>
                <w:rFonts w:ascii="微软雅黑" w:eastAsia="微软雅黑" w:hAnsi="微软雅黑"/>
                <w:color w:val="000000"/>
                <w:sz w:val="21"/>
                <w:szCs w:val="21"/>
              </w:rPr>
            </w:pPr>
            <w:r w:rsidRPr="00761D5E">
              <w:rPr>
                <w:rFonts w:ascii="微软雅黑" w:eastAsia="微软雅黑" w:hAnsi="微软雅黑" w:hint="eastAsia"/>
                <w:color w:val="000000"/>
                <w:sz w:val="21"/>
                <w:szCs w:val="21"/>
              </w:rPr>
              <w:t>场外</w:t>
            </w:r>
            <w:r w:rsidR="00761D5E" w:rsidRPr="00761D5E">
              <w:rPr>
                <w:rFonts w:ascii="微软雅黑" w:eastAsia="微软雅黑" w:hAnsi="微软雅黑" w:hint="eastAsia"/>
                <w:color w:val="000000"/>
                <w:sz w:val="21"/>
                <w:szCs w:val="21"/>
              </w:rPr>
              <w:t>业务</w:t>
            </w:r>
          </w:p>
        </w:tc>
        <w:tc>
          <w:tcPr>
            <w:tcW w:w="1114" w:type="dxa"/>
            <w:tcBorders>
              <w:tl2br w:val="single" w:sz="4" w:space="0" w:color="auto"/>
            </w:tcBorders>
            <w:vAlign w:val="center"/>
          </w:tcPr>
          <w:p w:rsidR="00BC5037" w:rsidRPr="00BC5037" w:rsidRDefault="00BC5037" w:rsidP="00B14F00">
            <w:pPr>
              <w:jc w:val="center"/>
              <w:rPr>
                <w:rFonts w:ascii="微软雅黑" w:eastAsia="微软雅黑" w:hAnsi="微软雅黑"/>
                <w:color w:val="548DD4" w:themeColor="text2" w:themeTint="99"/>
                <w:sz w:val="21"/>
                <w:szCs w:val="21"/>
              </w:rPr>
            </w:pPr>
          </w:p>
        </w:tc>
        <w:tc>
          <w:tcPr>
            <w:tcW w:w="1154" w:type="dxa"/>
            <w:tcBorders>
              <w:tl2br w:val="single" w:sz="4" w:space="0" w:color="auto"/>
            </w:tcBorders>
            <w:vAlign w:val="center"/>
          </w:tcPr>
          <w:p w:rsidR="00BC5037" w:rsidRDefault="00BC5037" w:rsidP="00B14F00">
            <w:pPr>
              <w:jc w:val="center"/>
              <w:rPr>
                <w:rFonts w:ascii="微软雅黑" w:eastAsia="微软雅黑" w:hAnsi="微软雅黑"/>
                <w:color w:val="000000"/>
                <w:sz w:val="21"/>
                <w:szCs w:val="21"/>
              </w:rPr>
            </w:pPr>
          </w:p>
        </w:tc>
        <w:tc>
          <w:tcPr>
            <w:tcW w:w="1134" w:type="dxa"/>
            <w:tcBorders>
              <w:tl2br w:val="nil"/>
            </w:tcBorders>
            <w:vAlign w:val="center"/>
          </w:tcPr>
          <w:p w:rsidR="00BC5037" w:rsidRDefault="00761D5E" w:rsidP="00232D3D">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9</w:t>
            </w:r>
            <w:r w:rsidR="00232D3D" w:rsidRPr="00245B6A">
              <w:rPr>
                <w:rFonts w:ascii="微软雅黑" w:eastAsia="微软雅黑" w:hAnsi="微软雅黑" w:hint="eastAsia"/>
                <w:color w:val="000000"/>
                <w:sz w:val="21"/>
                <w:szCs w:val="21"/>
              </w:rPr>
              <w:t>：</w:t>
            </w:r>
            <w:r>
              <w:rPr>
                <w:rFonts w:ascii="微软雅黑" w:eastAsia="微软雅黑" w:hAnsi="微软雅黑" w:hint="eastAsia"/>
                <w:color w:val="000000"/>
                <w:sz w:val="21"/>
                <w:szCs w:val="21"/>
              </w:rPr>
              <w:t>30</w:t>
            </w:r>
          </w:p>
        </w:tc>
        <w:tc>
          <w:tcPr>
            <w:tcW w:w="1134" w:type="dxa"/>
            <w:vAlign w:val="center"/>
          </w:tcPr>
          <w:p w:rsidR="00BC5037" w:rsidRPr="00245B6A" w:rsidRDefault="00761D5E" w:rsidP="00232D3D">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11</w:t>
            </w:r>
            <w:r w:rsidR="00232D3D" w:rsidRPr="00245B6A">
              <w:rPr>
                <w:rFonts w:ascii="微软雅黑" w:eastAsia="微软雅黑" w:hAnsi="微软雅黑" w:hint="eastAsia"/>
                <w:color w:val="000000"/>
                <w:sz w:val="21"/>
                <w:szCs w:val="21"/>
              </w:rPr>
              <w:t>：</w:t>
            </w:r>
            <w:r>
              <w:rPr>
                <w:rFonts w:ascii="微软雅黑" w:eastAsia="微软雅黑" w:hAnsi="微软雅黑" w:hint="eastAsia"/>
                <w:color w:val="000000"/>
                <w:sz w:val="21"/>
                <w:szCs w:val="21"/>
              </w:rPr>
              <w:t>30</w:t>
            </w:r>
          </w:p>
        </w:tc>
        <w:tc>
          <w:tcPr>
            <w:tcW w:w="1134" w:type="dxa"/>
            <w:vAlign w:val="center"/>
          </w:tcPr>
          <w:p w:rsidR="00BC5037" w:rsidRPr="00245B6A" w:rsidRDefault="00761D5E" w:rsidP="00232D3D">
            <w:pPr>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12</w:t>
            </w:r>
            <w:r w:rsidR="00232D3D" w:rsidRPr="00245B6A">
              <w:rPr>
                <w:rFonts w:ascii="微软雅黑" w:eastAsia="微软雅黑" w:hAnsi="微软雅黑" w:hint="eastAsia"/>
                <w:color w:val="000000"/>
                <w:sz w:val="21"/>
                <w:szCs w:val="21"/>
              </w:rPr>
              <w:t>：</w:t>
            </w:r>
            <w:r>
              <w:rPr>
                <w:rFonts w:ascii="微软雅黑" w:eastAsia="微软雅黑" w:hAnsi="微软雅黑" w:hint="eastAsia"/>
                <w:color w:val="000000"/>
                <w:sz w:val="21"/>
                <w:szCs w:val="21"/>
              </w:rPr>
              <w:t>00</w:t>
            </w:r>
          </w:p>
        </w:tc>
        <w:tc>
          <w:tcPr>
            <w:tcW w:w="1134" w:type="dxa"/>
            <w:vAlign w:val="center"/>
          </w:tcPr>
          <w:p w:rsidR="00BC5037" w:rsidRPr="009E3535" w:rsidRDefault="00761D5E" w:rsidP="00232D3D">
            <w:pPr>
              <w:jc w:val="center"/>
              <w:rPr>
                <w:rFonts w:ascii="微软雅黑" w:eastAsia="微软雅黑" w:hAnsi="微软雅黑"/>
                <w:color w:val="000000"/>
                <w:sz w:val="21"/>
                <w:szCs w:val="21"/>
              </w:rPr>
            </w:pPr>
            <w:r w:rsidRPr="009E3535">
              <w:rPr>
                <w:rFonts w:ascii="微软雅黑" w:eastAsia="微软雅黑" w:hAnsi="微软雅黑" w:hint="eastAsia"/>
                <w:color w:val="000000"/>
                <w:sz w:val="21"/>
                <w:szCs w:val="21"/>
              </w:rPr>
              <w:t>1</w:t>
            </w:r>
            <w:r w:rsidR="00232D3D" w:rsidRPr="009E3535">
              <w:rPr>
                <w:rFonts w:ascii="微软雅黑" w:eastAsia="微软雅黑" w:hAnsi="微软雅黑" w:hint="eastAsia"/>
                <w:color w:val="000000"/>
                <w:sz w:val="21"/>
                <w:szCs w:val="21"/>
              </w:rPr>
              <w:t>5：</w:t>
            </w:r>
            <w:r w:rsidRPr="009E3535">
              <w:rPr>
                <w:rFonts w:ascii="微软雅黑" w:eastAsia="微软雅黑" w:hAnsi="微软雅黑" w:hint="eastAsia"/>
                <w:color w:val="000000"/>
                <w:sz w:val="21"/>
                <w:szCs w:val="21"/>
              </w:rPr>
              <w:t>00</w:t>
            </w:r>
          </w:p>
        </w:tc>
        <w:tc>
          <w:tcPr>
            <w:tcW w:w="1134" w:type="dxa"/>
            <w:tcBorders>
              <w:tl2br w:val="single" w:sz="4" w:space="0" w:color="auto"/>
            </w:tcBorders>
          </w:tcPr>
          <w:p w:rsidR="00BC5037" w:rsidRPr="00245B6A" w:rsidRDefault="00BC5037" w:rsidP="00C86176">
            <w:pPr>
              <w:rPr>
                <w:rFonts w:ascii="微软雅黑" w:eastAsia="微软雅黑" w:hAnsi="微软雅黑"/>
                <w:color w:val="000000"/>
                <w:sz w:val="21"/>
                <w:szCs w:val="21"/>
              </w:rPr>
            </w:pPr>
          </w:p>
        </w:tc>
        <w:tc>
          <w:tcPr>
            <w:tcW w:w="1134" w:type="dxa"/>
            <w:tcBorders>
              <w:tl2br w:val="single" w:sz="4" w:space="0" w:color="auto"/>
            </w:tcBorders>
            <w:vAlign w:val="center"/>
          </w:tcPr>
          <w:p w:rsidR="00BC5037" w:rsidRPr="00245B6A" w:rsidRDefault="00BC5037" w:rsidP="00D700ED">
            <w:pPr>
              <w:jc w:val="center"/>
              <w:rPr>
                <w:rFonts w:ascii="微软雅黑" w:eastAsia="微软雅黑" w:hAnsi="微软雅黑"/>
                <w:color w:val="000000"/>
                <w:sz w:val="21"/>
                <w:szCs w:val="21"/>
              </w:rPr>
            </w:pPr>
          </w:p>
        </w:tc>
      </w:tr>
    </w:tbl>
    <w:p w:rsidR="009C0626" w:rsidRDefault="00E3566E" w:rsidP="009C0626">
      <w:pPr>
        <w:pStyle w:val="a5"/>
        <w:ind w:left="360"/>
        <w:rPr>
          <w:rFonts w:ascii="微软雅黑" w:eastAsia="微软雅黑" w:hAnsi="微软雅黑"/>
          <w:color w:val="000000"/>
          <w:sz w:val="21"/>
          <w:szCs w:val="21"/>
        </w:rPr>
      </w:pPr>
      <w:r>
        <w:rPr>
          <w:rFonts w:ascii="微软雅黑" w:eastAsia="微软雅黑" w:hAnsi="微软雅黑" w:hint="eastAsia"/>
          <w:color w:val="000000"/>
          <w:sz w:val="21"/>
          <w:szCs w:val="21"/>
        </w:rPr>
        <w:t>(</w:t>
      </w:r>
      <w:r w:rsidRPr="00E3566E">
        <w:rPr>
          <w:rFonts w:ascii="微软雅黑" w:eastAsia="微软雅黑" w:hAnsi="微软雅黑" w:hint="eastAsia"/>
          <w:color w:val="000000"/>
          <w:sz w:val="21"/>
          <w:szCs w:val="21"/>
        </w:rPr>
        <w:t>如果业务仿真测试方案里对</w:t>
      </w:r>
      <w:r>
        <w:rPr>
          <w:rFonts w:ascii="微软雅黑" w:eastAsia="微软雅黑" w:hAnsi="微软雅黑" w:hint="eastAsia"/>
          <w:color w:val="000000"/>
          <w:sz w:val="21"/>
          <w:szCs w:val="21"/>
        </w:rPr>
        <w:t>上述</w:t>
      </w:r>
      <w:r w:rsidRPr="00E3566E">
        <w:rPr>
          <w:rFonts w:ascii="微软雅黑" w:eastAsia="微软雅黑" w:hAnsi="微软雅黑" w:hint="eastAsia"/>
          <w:color w:val="000000"/>
          <w:sz w:val="21"/>
          <w:szCs w:val="21"/>
        </w:rPr>
        <w:t>测试时间另有安排的以业务仿真测试方案里发布的测试时间为准</w:t>
      </w:r>
      <w:r>
        <w:rPr>
          <w:rFonts w:ascii="微软雅黑" w:eastAsia="微软雅黑" w:hAnsi="微软雅黑" w:hint="eastAsia"/>
          <w:color w:val="000000"/>
          <w:sz w:val="21"/>
          <w:szCs w:val="21"/>
        </w:rPr>
        <w:t>)</w:t>
      </w:r>
    </w:p>
    <w:p w:rsidR="00B54DE6" w:rsidRDefault="00B54DE6">
      <w:pPr>
        <w:rPr>
          <w:rFonts w:ascii="微软雅黑" w:eastAsia="微软雅黑" w:hAnsi="微软雅黑"/>
          <w:color w:val="000000"/>
          <w:sz w:val="21"/>
          <w:szCs w:val="21"/>
        </w:rPr>
      </w:pPr>
      <w:r>
        <w:rPr>
          <w:rFonts w:ascii="微软雅黑" w:eastAsia="微软雅黑" w:hAnsi="微软雅黑"/>
          <w:color w:val="000000"/>
          <w:sz w:val="21"/>
          <w:szCs w:val="21"/>
        </w:rPr>
        <w:br w:type="page"/>
      </w:r>
    </w:p>
    <w:p w:rsidR="00A15E5F" w:rsidRPr="003760AE" w:rsidRDefault="009C0626" w:rsidP="00761D5E">
      <w:pPr>
        <w:rPr>
          <w:rFonts w:ascii="微软雅黑" w:eastAsia="微软雅黑" w:hAnsi="微软雅黑"/>
          <w:color w:val="000000"/>
          <w:sz w:val="21"/>
          <w:szCs w:val="21"/>
        </w:rPr>
      </w:pPr>
      <w:r>
        <w:rPr>
          <w:rFonts w:ascii="微软雅黑" w:eastAsia="微软雅黑" w:hAnsi="微软雅黑" w:hint="eastAsia"/>
          <w:color w:val="000000"/>
          <w:sz w:val="21"/>
          <w:szCs w:val="21"/>
        </w:rPr>
        <w:lastRenderedPageBreak/>
        <w:t>港股</w:t>
      </w:r>
      <w:proofErr w:type="gramStart"/>
      <w:r>
        <w:rPr>
          <w:rFonts w:ascii="微软雅黑" w:eastAsia="微软雅黑" w:hAnsi="微软雅黑" w:hint="eastAsia"/>
          <w:color w:val="000000"/>
          <w:sz w:val="21"/>
          <w:szCs w:val="21"/>
        </w:rPr>
        <w:t>通交易</w:t>
      </w:r>
      <w:proofErr w:type="gramEnd"/>
      <w:r w:rsidR="00B4004B" w:rsidRPr="00B4004B">
        <w:rPr>
          <w:rFonts w:ascii="微软雅黑" w:eastAsia="微软雅黑" w:hAnsi="微软雅黑"/>
          <w:color w:val="000000"/>
          <w:sz w:val="21"/>
          <w:szCs w:val="21"/>
        </w:rPr>
        <w:t>平台</w:t>
      </w:r>
      <w:r w:rsidR="001704D2" w:rsidRPr="001704D2">
        <w:rPr>
          <w:rFonts w:ascii="微软雅黑" w:eastAsia="微软雅黑" w:hAnsi="微软雅黑" w:hint="eastAsia"/>
          <w:color w:val="000000"/>
          <w:sz w:val="21"/>
          <w:szCs w:val="21"/>
        </w:rPr>
        <w:t>（</w:t>
      </w:r>
      <w:proofErr w:type="gramStart"/>
      <w:r w:rsidR="001704D2" w:rsidRPr="001704D2">
        <w:rPr>
          <w:rFonts w:ascii="微软雅黑" w:eastAsia="微软雅黑" w:hAnsi="微软雅黑" w:hint="eastAsia"/>
          <w:color w:val="000000"/>
          <w:sz w:val="21"/>
          <w:szCs w:val="21"/>
        </w:rPr>
        <w:t>含交易</w:t>
      </w:r>
      <w:proofErr w:type="gramEnd"/>
      <w:r w:rsidR="001704D2" w:rsidRPr="001704D2">
        <w:rPr>
          <w:rFonts w:ascii="微软雅黑" w:eastAsia="微软雅黑" w:hAnsi="微软雅黑" w:hint="eastAsia"/>
          <w:color w:val="000000"/>
          <w:sz w:val="21"/>
          <w:szCs w:val="21"/>
        </w:rPr>
        <w:t>独立测试测试系统和结算测试系统）</w:t>
      </w:r>
    </w:p>
    <w:tbl>
      <w:tblPr>
        <w:tblW w:w="8348" w:type="dxa"/>
        <w:tblCellSpacing w:w="15" w:type="dxa"/>
        <w:tblBorders>
          <w:top w:val="single" w:sz="8" w:space="0" w:color="auto"/>
          <w:left w:val="single" w:sz="8" w:space="0" w:color="auto"/>
          <w:bottom w:val="single" w:sz="8" w:space="0" w:color="auto"/>
          <w:right w:val="single" w:sz="8" w:space="0" w:color="auto"/>
        </w:tblBorders>
        <w:shd w:val="clear" w:color="auto" w:fill="CCCCCC"/>
        <w:tblCellMar>
          <w:left w:w="0" w:type="dxa"/>
          <w:right w:w="0" w:type="dxa"/>
        </w:tblCellMar>
        <w:tblLook w:val="04A0" w:firstRow="1" w:lastRow="0" w:firstColumn="1" w:lastColumn="0" w:noHBand="0" w:noVBand="1"/>
      </w:tblPr>
      <w:tblGrid>
        <w:gridCol w:w="2651"/>
        <w:gridCol w:w="5697"/>
      </w:tblGrid>
      <w:tr w:rsidR="00054473" w:rsidTr="00B040F8">
        <w:trPr>
          <w:trHeight w:val="272"/>
          <w:tblCellSpacing w:w="15" w:type="dxa"/>
        </w:trPr>
        <w:tc>
          <w:tcPr>
            <w:tcW w:w="2606" w:type="dxa"/>
            <w:tcBorders>
              <w:top w:val="single" w:sz="8" w:space="0" w:color="auto"/>
              <w:left w:val="single" w:sz="8" w:space="0" w:color="auto"/>
              <w:bottom w:val="single" w:sz="8" w:space="0" w:color="auto"/>
              <w:right w:val="single" w:sz="8" w:space="0" w:color="auto"/>
            </w:tcBorders>
            <w:shd w:val="clear" w:color="auto" w:fill="CFE0F2"/>
            <w:tcMar>
              <w:top w:w="0" w:type="dxa"/>
              <w:left w:w="0" w:type="dxa"/>
              <w:bottom w:w="150" w:type="dxa"/>
              <w:right w:w="0" w:type="dxa"/>
            </w:tcMar>
            <w:hideMark/>
          </w:tcPr>
          <w:p w:rsidR="00054473" w:rsidRDefault="00054473" w:rsidP="00C86176">
            <w:pPr>
              <w:spacing w:line="240" w:lineRule="atLeast"/>
              <w:jc w:val="both"/>
              <w:rPr>
                <w:color w:val="000000"/>
              </w:rPr>
            </w:pPr>
            <w:r>
              <w:rPr>
                <w:rFonts w:hint="eastAsia"/>
                <w:b/>
                <w:bCs/>
                <w:color w:val="333333"/>
                <w:spacing w:val="36"/>
              </w:rPr>
              <w:t>竞价时段</w:t>
            </w:r>
          </w:p>
        </w:tc>
        <w:tc>
          <w:tcPr>
            <w:tcW w:w="5652" w:type="dxa"/>
            <w:tcBorders>
              <w:top w:val="single" w:sz="8" w:space="0" w:color="auto"/>
              <w:left w:val="single" w:sz="8" w:space="0" w:color="auto"/>
              <w:bottom w:val="single" w:sz="8" w:space="0" w:color="auto"/>
              <w:right w:val="single" w:sz="8" w:space="0" w:color="auto"/>
            </w:tcBorders>
            <w:shd w:val="clear" w:color="auto" w:fill="CFE0F2"/>
            <w:tcMar>
              <w:top w:w="0" w:type="dxa"/>
              <w:left w:w="0" w:type="dxa"/>
              <w:bottom w:w="150" w:type="dxa"/>
              <w:right w:w="0" w:type="dxa"/>
            </w:tcMar>
            <w:hideMark/>
          </w:tcPr>
          <w:p w:rsidR="00054473" w:rsidRDefault="00054473" w:rsidP="00C86176">
            <w:pPr>
              <w:spacing w:line="240" w:lineRule="atLeast"/>
              <w:jc w:val="both"/>
              <w:rPr>
                <w:color w:val="000000"/>
              </w:rPr>
            </w:pPr>
            <w:r>
              <w:rPr>
                <w:rFonts w:hint="eastAsia"/>
                <w:color w:val="000000"/>
              </w:rPr>
              <w:t> </w:t>
            </w:r>
          </w:p>
        </w:tc>
      </w:tr>
      <w:tr w:rsidR="00054473" w:rsidTr="00B040F8">
        <w:trPr>
          <w:trHeight w:val="439"/>
          <w:tblCellSpacing w:w="15" w:type="dxa"/>
        </w:trPr>
        <w:tc>
          <w:tcPr>
            <w:tcW w:w="260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vAlign w:val="center"/>
            <w:hideMark/>
          </w:tcPr>
          <w:p w:rsidR="00054473" w:rsidRPr="00D9319A" w:rsidRDefault="00054473" w:rsidP="00D9319A">
            <w:pPr>
              <w:spacing w:line="240" w:lineRule="atLeast"/>
              <w:ind w:leftChars="236" w:left="566"/>
              <w:rPr>
                <w:color w:val="333333"/>
                <w:spacing w:val="36"/>
              </w:rPr>
            </w:pPr>
            <w:r>
              <w:rPr>
                <w:rFonts w:hint="eastAsia"/>
                <w:color w:val="333333"/>
                <w:spacing w:val="36"/>
              </w:rPr>
              <w:t>开市前时段</w:t>
            </w:r>
          </w:p>
        </w:tc>
        <w:tc>
          <w:tcPr>
            <w:tcW w:w="565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vAlign w:val="center"/>
            <w:hideMark/>
          </w:tcPr>
          <w:p w:rsidR="00054473" w:rsidRPr="00B040F8" w:rsidRDefault="00054473" w:rsidP="00D9319A">
            <w:pPr>
              <w:spacing w:line="240" w:lineRule="atLeast"/>
              <w:jc w:val="both"/>
              <w:rPr>
                <w:color w:val="000000"/>
                <w:sz w:val="21"/>
                <w:szCs w:val="21"/>
              </w:rPr>
            </w:pPr>
            <w:r w:rsidRPr="00B040F8">
              <w:rPr>
                <w:rFonts w:hint="eastAsia"/>
                <w:color w:val="333333"/>
                <w:spacing w:val="36"/>
                <w:sz w:val="21"/>
                <w:szCs w:val="21"/>
              </w:rPr>
              <w:t>上午9时15</w:t>
            </w:r>
            <w:r w:rsidR="00083096" w:rsidRPr="00B040F8">
              <w:rPr>
                <w:rFonts w:hint="eastAsia"/>
                <w:color w:val="333333"/>
                <w:spacing w:val="36"/>
                <w:sz w:val="21"/>
                <w:szCs w:val="21"/>
              </w:rPr>
              <w:t>分</w:t>
            </w:r>
            <w:r w:rsidRPr="00B040F8">
              <w:rPr>
                <w:rFonts w:hint="eastAsia"/>
                <w:color w:val="333333"/>
                <w:spacing w:val="36"/>
                <w:sz w:val="21"/>
                <w:szCs w:val="21"/>
              </w:rPr>
              <w:t>至上午9时45分</w:t>
            </w:r>
          </w:p>
        </w:tc>
      </w:tr>
      <w:tr w:rsidR="00054473" w:rsidTr="00B040F8">
        <w:trPr>
          <w:trHeight w:val="284"/>
          <w:tblCellSpacing w:w="15" w:type="dxa"/>
        </w:trPr>
        <w:tc>
          <w:tcPr>
            <w:tcW w:w="2606" w:type="dxa"/>
            <w:tcBorders>
              <w:top w:val="single" w:sz="8" w:space="0" w:color="auto"/>
              <w:left w:val="single" w:sz="8" w:space="0" w:color="auto"/>
              <w:bottom w:val="single" w:sz="8" w:space="0" w:color="auto"/>
              <w:right w:val="single" w:sz="8" w:space="0" w:color="auto"/>
            </w:tcBorders>
            <w:shd w:val="clear" w:color="auto" w:fill="CFE0F2"/>
            <w:tcMar>
              <w:top w:w="0" w:type="dxa"/>
              <w:left w:w="0" w:type="dxa"/>
              <w:bottom w:w="150" w:type="dxa"/>
              <w:right w:w="0" w:type="dxa"/>
            </w:tcMar>
            <w:hideMark/>
          </w:tcPr>
          <w:p w:rsidR="00054473" w:rsidRDefault="00054473" w:rsidP="00C86176">
            <w:pPr>
              <w:spacing w:line="240" w:lineRule="atLeast"/>
              <w:jc w:val="both"/>
              <w:rPr>
                <w:color w:val="000000"/>
              </w:rPr>
            </w:pPr>
            <w:r>
              <w:rPr>
                <w:rFonts w:hint="eastAsia"/>
                <w:b/>
                <w:bCs/>
                <w:color w:val="333333"/>
                <w:spacing w:val="36"/>
              </w:rPr>
              <w:t>持续交易时段</w:t>
            </w:r>
          </w:p>
        </w:tc>
        <w:tc>
          <w:tcPr>
            <w:tcW w:w="5652" w:type="dxa"/>
            <w:tcBorders>
              <w:top w:val="single" w:sz="8" w:space="0" w:color="auto"/>
              <w:left w:val="single" w:sz="8" w:space="0" w:color="auto"/>
              <w:bottom w:val="single" w:sz="8" w:space="0" w:color="auto"/>
              <w:right w:val="single" w:sz="8" w:space="0" w:color="auto"/>
            </w:tcBorders>
            <w:shd w:val="clear" w:color="auto" w:fill="CFE0F2"/>
            <w:tcMar>
              <w:top w:w="0" w:type="dxa"/>
              <w:left w:w="0" w:type="dxa"/>
              <w:bottom w:w="150" w:type="dxa"/>
              <w:right w:w="0" w:type="dxa"/>
            </w:tcMar>
            <w:hideMark/>
          </w:tcPr>
          <w:p w:rsidR="00054473" w:rsidRPr="00B040F8" w:rsidRDefault="00054473" w:rsidP="00C86176">
            <w:pPr>
              <w:spacing w:line="240" w:lineRule="atLeast"/>
              <w:jc w:val="both"/>
              <w:rPr>
                <w:color w:val="000000"/>
                <w:sz w:val="21"/>
                <w:szCs w:val="21"/>
              </w:rPr>
            </w:pPr>
            <w:r w:rsidRPr="00B040F8">
              <w:rPr>
                <w:rFonts w:hint="eastAsia"/>
                <w:color w:val="000000"/>
                <w:sz w:val="21"/>
                <w:szCs w:val="21"/>
              </w:rPr>
              <w:t> </w:t>
            </w:r>
          </w:p>
        </w:tc>
      </w:tr>
      <w:tr w:rsidR="00054473" w:rsidTr="00B040F8">
        <w:trPr>
          <w:trHeight w:val="295"/>
          <w:tblCellSpacing w:w="15" w:type="dxa"/>
        </w:trPr>
        <w:tc>
          <w:tcPr>
            <w:tcW w:w="260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vAlign w:val="center"/>
          </w:tcPr>
          <w:p w:rsidR="00054473" w:rsidRPr="007C61AF" w:rsidRDefault="00054473" w:rsidP="00054473">
            <w:pPr>
              <w:spacing w:line="240" w:lineRule="atLeast"/>
              <w:ind w:leftChars="236" w:left="566"/>
              <w:rPr>
                <w:color w:val="333333"/>
                <w:spacing w:val="36"/>
              </w:rPr>
            </w:pPr>
            <w:r w:rsidRPr="00054473">
              <w:rPr>
                <w:rFonts w:hint="eastAsia"/>
                <w:color w:val="333333"/>
                <w:spacing w:val="36"/>
              </w:rPr>
              <w:t>早市</w:t>
            </w:r>
          </w:p>
        </w:tc>
        <w:tc>
          <w:tcPr>
            <w:tcW w:w="565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tcPr>
          <w:p w:rsidR="00054473" w:rsidRPr="00B040F8" w:rsidRDefault="00054473" w:rsidP="00A74BB4">
            <w:pPr>
              <w:spacing w:line="240" w:lineRule="atLeast"/>
              <w:jc w:val="both"/>
              <w:rPr>
                <w:color w:val="333333"/>
                <w:spacing w:val="36"/>
                <w:sz w:val="21"/>
                <w:szCs w:val="21"/>
              </w:rPr>
            </w:pPr>
            <w:r w:rsidRPr="00B040F8">
              <w:rPr>
                <w:rFonts w:hint="eastAsia"/>
                <w:color w:val="333333"/>
                <w:spacing w:val="36"/>
                <w:sz w:val="21"/>
                <w:szCs w:val="21"/>
              </w:rPr>
              <w:t>上午</w:t>
            </w:r>
            <w:r w:rsidRPr="00B040F8">
              <w:rPr>
                <w:color w:val="333333"/>
                <w:spacing w:val="36"/>
                <w:sz w:val="21"/>
                <w:szCs w:val="21"/>
              </w:rPr>
              <w:t>9时45分至上午1</w:t>
            </w:r>
            <w:r w:rsidR="00A74BB4" w:rsidRPr="00B040F8">
              <w:rPr>
                <w:rFonts w:hint="eastAsia"/>
                <w:color w:val="333333"/>
                <w:spacing w:val="36"/>
                <w:sz w:val="21"/>
                <w:szCs w:val="21"/>
              </w:rPr>
              <w:t>2</w:t>
            </w:r>
            <w:r w:rsidRPr="00B040F8">
              <w:rPr>
                <w:color w:val="333333"/>
                <w:spacing w:val="36"/>
                <w:sz w:val="21"/>
                <w:szCs w:val="21"/>
              </w:rPr>
              <w:t>时</w:t>
            </w:r>
            <w:r w:rsidR="00A74BB4" w:rsidRPr="00B040F8">
              <w:rPr>
                <w:rFonts w:hint="eastAsia"/>
                <w:color w:val="333333"/>
                <w:spacing w:val="36"/>
                <w:sz w:val="21"/>
                <w:szCs w:val="21"/>
              </w:rPr>
              <w:t>00</w:t>
            </w:r>
            <w:r w:rsidR="00104DCF" w:rsidRPr="00B040F8">
              <w:rPr>
                <w:rFonts w:hint="eastAsia"/>
                <w:color w:val="333333"/>
                <w:spacing w:val="36"/>
                <w:sz w:val="21"/>
                <w:szCs w:val="21"/>
              </w:rPr>
              <w:t>分</w:t>
            </w:r>
          </w:p>
        </w:tc>
      </w:tr>
      <w:tr w:rsidR="00054473" w:rsidTr="00B040F8">
        <w:trPr>
          <w:trHeight w:val="284"/>
          <w:tblCellSpacing w:w="15" w:type="dxa"/>
        </w:trPr>
        <w:tc>
          <w:tcPr>
            <w:tcW w:w="260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tcPr>
          <w:p w:rsidR="00054473" w:rsidRPr="007C61AF" w:rsidRDefault="00054473" w:rsidP="00054473">
            <w:pPr>
              <w:spacing w:line="240" w:lineRule="atLeast"/>
              <w:ind w:leftChars="236" w:left="566"/>
              <w:jc w:val="both"/>
              <w:rPr>
                <w:color w:val="333333"/>
                <w:spacing w:val="36"/>
              </w:rPr>
            </w:pPr>
            <w:r>
              <w:rPr>
                <w:rFonts w:hint="eastAsia"/>
                <w:color w:val="333333"/>
                <w:spacing w:val="36"/>
              </w:rPr>
              <w:t>延续早市</w:t>
            </w:r>
          </w:p>
        </w:tc>
        <w:tc>
          <w:tcPr>
            <w:tcW w:w="565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tcPr>
          <w:p w:rsidR="00054473" w:rsidRPr="00B040F8" w:rsidRDefault="00054473" w:rsidP="00A74BB4">
            <w:pPr>
              <w:spacing w:line="240" w:lineRule="atLeast"/>
              <w:jc w:val="both"/>
              <w:rPr>
                <w:color w:val="333333"/>
                <w:spacing w:val="36"/>
                <w:sz w:val="21"/>
                <w:szCs w:val="21"/>
              </w:rPr>
            </w:pPr>
            <w:r w:rsidRPr="00B040F8">
              <w:rPr>
                <w:rFonts w:hint="eastAsia"/>
                <w:color w:val="333333"/>
                <w:spacing w:val="36"/>
                <w:sz w:val="21"/>
                <w:szCs w:val="21"/>
              </w:rPr>
              <w:t>上午1</w:t>
            </w:r>
            <w:r w:rsidR="00A74BB4" w:rsidRPr="00B040F8">
              <w:rPr>
                <w:rFonts w:hint="eastAsia"/>
                <w:color w:val="333333"/>
                <w:spacing w:val="36"/>
                <w:sz w:val="21"/>
                <w:szCs w:val="21"/>
              </w:rPr>
              <w:t>2</w:t>
            </w:r>
            <w:r w:rsidRPr="00B040F8">
              <w:rPr>
                <w:rFonts w:hint="eastAsia"/>
                <w:color w:val="333333"/>
                <w:spacing w:val="36"/>
                <w:sz w:val="21"/>
                <w:szCs w:val="21"/>
              </w:rPr>
              <w:t>时</w:t>
            </w:r>
            <w:r w:rsidR="00A74BB4" w:rsidRPr="00B040F8">
              <w:rPr>
                <w:rFonts w:hint="eastAsia"/>
                <w:color w:val="333333"/>
                <w:spacing w:val="36"/>
                <w:sz w:val="21"/>
                <w:szCs w:val="21"/>
              </w:rPr>
              <w:t>00</w:t>
            </w:r>
            <w:r w:rsidRPr="00B040F8">
              <w:rPr>
                <w:rFonts w:hint="eastAsia"/>
                <w:color w:val="333333"/>
                <w:spacing w:val="36"/>
                <w:sz w:val="21"/>
                <w:szCs w:val="21"/>
              </w:rPr>
              <w:t>分至上午1</w:t>
            </w:r>
            <w:r w:rsidR="00A74BB4" w:rsidRPr="00B040F8">
              <w:rPr>
                <w:rFonts w:hint="eastAsia"/>
                <w:color w:val="333333"/>
                <w:spacing w:val="36"/>
                <w:sz w:val="21"/>
                <w:szCs w:val="21"/>
              </w:rPr>
              <w:t>2</w:t>
            </w:r>
            <w:r w:rsidRPr="00B040F8">
              <w:rPr>
                <w:rFonts w:hint="eastAsia"/>
                <w:color w:val="333333"/>
                <w:spacing w:val="36"/>
                <w:sz w:val="21"/>
                <w:szCs w:val="21"/>
              </w:rPr>
              <w:t>时</w:t>
            </w:r>
            <w:r w:rsidR="00A74BB4" w:rsidRPr="00B040F8">
              <w:rPr>
                <w:rFonts w:hint="eastAsia"/>
                <w:color w:val="333333"/>
                <w:spacing w:val="36"/>
                <w:sz w:val="21"/>
                <w:szCs w:val="21"/>
              </w:rPr>
              <w:t>15</w:t>
            </w:r>
            <w:r w:rsidR="00104DCF" w:rsidRPr="00B040F8">
              <w:rPr>
                <w:rFonts w:hint="eastAsia"/>
                <w:color w:val="333333"/>
                <w:spacing w:val="36"/>
                <w:sz w:val="21"/>
                <w:szCs w:val="21"/>
              </w:rPr>
              <w:t>分</w:t>
            </w:r>
          </w:p>
        </w:tc>
      </w:tr>
      <w:tr w:rsidR="00054473" w:rsidTr="00B040F8">
        <w:trPr>
          <w:trHeight w:val="295"/>
          <w:tblCellSpacing w:w="15" w:type="dxa"/>
        </w:trPr>
        <w:tc>
          <w:tcPr>
            <w:tcW w:w="260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hideMark/>
          </w:tcPr>
          <w:p w:rsidR="00054473" w:rsidRPr="007C61AF" w:rsidRDefault="00054473" w:rsidP="00054473">
            <w:pPr>
              <w:spacing w:line="240" w:lineRule="atLeast"/>
              <w:ind w:leftChars="236" w:left="566"/>
              <w:jc w:val="both"/>
              <w:rPr>
                <w:color w:val="333333"/>
                <w:spacing w:val="36"/>
              </w:rPr>
            </w:pPr>
            <w:r>
              <w:rPr>
                <w:rFonts w:hint="eastAsia"/>
                <w:color w:val="333333"/>
                <w:spacing w:val="36"/>
              </w:rPr>
              <w:t>午市</w:t>
            </w:r>
          </w:p>
        </w:tc>
        <w:tc>
          <w:tcPr>
            <w:tcW w:w="565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hideMark/>
          </w:tcPr>
          <w:p w:rsidR="00054473" w:rsidRPr="00B040F8" w:rsidRDefault="00054473" w:rsidP="00F831C5">
            <w:pPr>
              <w:spacing w:line="240" w:lineRule="atLeast"/>
              <w:jc w:val="both"/>
              <w:rPr>
                <w:color w:val="333333"/>
                <w:spacing w:val="36"/>
                <w:sz w:val="21"/>
                <w:szCs w:val="21"/>
              </w:rPr>
            </w:pPr>
            <w:r w:rsidRPr="00B040F8">
              <w:rPr>
                <w:rFonts w:hint="eastAsia"/>
                <w:color w:val="333333"/>
                <w:spacing w:val="36"/>
                <w:sz w:val="21"/>
                <w:szCs w:val="21"/>
              </w:rPr>
              <w:t>上午1</w:t>
            </w:r>
            <w:r w:rsidR="00A74BB4" w:rsidRPr="00B040F8">
              <w:rPr>
                <w:rFonts w:hint="eastAsia"/>
                <w:color w:val="333333"/>
                <w:spacing w:val="36"/>
                <w:sz w:val="21"/>
                <w:szCs w:val="21"/>
              </w:rPr>
              <w:t>2</w:t>
            </w:r>
            <w:r w:rsidRPr="00B040F8">
              <w:rPr>
                <w:rFonts w:hint="eastAsia"/>
                <w:color w:val="333333"/>
                <w:spacing w:val="36"/>
                <w:sz w:val="21"/>
                <w:szCs w:val="21"/>
              </w:rPr>
              <w:t>时</w:t>
            </w:r>
            <w:r w:rsidR="00A74BB4" w:rsidRPr="00B040F8">
              <w:rPr>
                <w:rFonts w:hint="eastAsia"/>
                <w:color w:val="333333"/>
                <w:spacing w:val="36"/>
                <w:sz w:val="21"/>
                <w:szCs w:val="21"/>
              </w:rPr>
              <w:t>15</w:t>
            </w:r>
            <w:r w:rsidR="00083096" w:rsidRPr="00B040F8">
              <w:rPr>
                <w:rFonts w:hint="eastAsia"/>
                <w:color w:val="333333"/>
                <w:spacing w:val="36"/>
                <w:sz w:val="21"/>
                <w:szCs w:val="21"/>
              </w:rPr>
              <w:t>分</w:t>
            </w:r>
            <w:r w:rsidRPr="00B040F8">
              <w:rPr>
                <w:rFonts w:hint="eastAsia"/>
                <w:color w:val="333333"/>
                <w:spacing w:val="36"/>
                <w:sz w:val="21"/>
                <w:szCs w:val="21"/>
              </w:rPr>
              <w:t>至下午1</w:t>
            </w:r>
            <w:r w:rsidR="00F831C5" w:rsidRPr="00B040F8">
              <w:rPr>
                <w:rFonts w:hint="eastAsia"/>
                <w:color w:val="333333"/>
                <w:spacing w:val="36"/>
                <w:sz w:val="21"/>
                <w:szCs w:val="21"/>
              </w:rPr>
              <w:t>5</w:t>
            </w:r>
            <w:r w:rsidRPr="00B040F8">
              <w:rPr>
                <w:rFonts w:hint="eastAsia"/>
                <w:color w:val="333333"/>
                <w:spacing w:val="36"/>
                <w:sz w:val="21"/>
                <w:szCs w:val="21"/>
              </w:rPr>
              <w:t>时</w:t>
            </w:r>
            <w:r w:rsidR="00A74BB4" w:rsidRPr="00B040F8">
              <w:rPr>
                <w:rFonts w:hint="eastAsia"/>
                <w:color w:val="333333"/>
                <w:spacing w:val="36"/>
                <w:sz w:val="21"/>
                <w:szCs w:val="21"/>
              </w:rPr>
              <w:t>00</w:t>
            </w:r>
            <w:r w:rsidR="00104DCF" w:rsidRPr="00B040F8">
              <w:rPr>
                <w:rFonts w:hint="eastAsia"/>
                <w:color w:val="333333"/>
                <w:spacing w:val="36"/>
                <w:sz w:val="21"/>
                <w:szCs w:val="21"/>
              </w:rPr>
              <w:t>分</w:t>
            </w:r>
          </w:p>
        </w:tc>
      </w:tr>
      <w:tr w:rsidR="00054473" w:rsidTr="00B040F8">
        <w:trPr>
          <w:trHeight w:val="284"/>
          <w:tblCellSpacing w:w="15" w:type="dxa"/>
        </w:trPr>
        <w:tc>
          <w:tcPr>
            <w:tcW w:w="260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hideMark/>
          </w:tcPr>
          <w:p w:rsidR="00054473" w:rsidRPr="00054473" w:rsidRDefault="00054473" w:rsidP="00C86176">
            <w:pPr>
              <w:spacing w:line="240" w:lineRule="atLeast"/>
              <w:jc w:val="both"/>
              <w:rPr>
                <w:b/>
                <w:color w:val="333333"/>
                <w:spacing w:val="36"/>
              </w:rPr>
            </w:pPr>
            <w:r w:rsidRPr="00054473">
              <w:rPr>
                <w:rFonts w:hint="eastAsia"/>
                <w:b/>
                <w:color w:val="333333"/>
                <w:spacing w:val="36"/>
              </w:rPr>
              <w:t>竞价时段</w:t>
            </w:r>
          </w:p>
        </w:tc>
        <w:tc>
          <w:tcPr>
            <w:tcW w:w="565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hideMark/>
          </w:tcPr>
          <w:p w:rsidR="00054473" w:rsidRPr="00B040F8" w:rsidRDefault="00054473" w:rsidP="00C86176">
            <w:pPr>
              <w:spacing w:line="240" w:lineRule="atLeast"/>
              <w:jc w:val="both"/>
              <w:rPr>
                <w:color w:val="333333"/>
                <w:spacing w:val="36"/>
                <w:sz w:val="21"/>
                <w:szCs w:val="21"/>
              </w:rPr>
            </w:pPr>
            <w:r w:rsidRPr="00B040F8">
              <w:rPr>
                <w:rFonts w:hint="eastAsia"/>
                <w:color w:val="333333"/>
                <w:spacing w:val="36"/>
                <w:sz w:val="21"/>
                <w:szCs w:val="21"/>
              </w:rPr>
              <w:t> </w:t>
            </w:r>
          </w:p>
        </w:tc>
      </w:tr>
      <w:tr w:rsidR="00054473" w:rsidTr="00B040F8">
        <w:trPr>
          <w:trHeight w:val="32"/>
          <w:tblCellSpacing w:w="15" w:type="dxa"/>
        </w:trPr>
        <w:tc>
          <w:tcPr>
            <w:tcW w:w="260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hideMark/>
          </w:tcPr>
          <w:p w:rsidR="00054473" w:rsidRPr="007C61AF" w:rsidRDefault="00054473" w:rsidP="00C86176">
            <w:pPr>
              <w:spacing w:line="240" w:lineRule="atLeast"/>
              <w:jc w:val="both"/>
              <w:rPr>
                <w:color w:val="333333"/>
                <w:spacing w:val="36"/>
              </w:rPr>
            </w:pPr>
            <w:r>
              <w:rPr>
                <w:rFonts w:hint="eastAsia"/>
                <w:color w:val="333333"/>
                <w:spacing w:val="36"/>
              </w:rPr>
              <w:t>收市竞价交易时段</w:t>
            </w:r>
          </w:p>
        </w:tc>
        <w:tc>
          <w:tcPr>
            <w:tcW w:w="565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150" w:type="dxa"/>
              <w:right w:w="0" w:type="dxa"/>
            </w:tcMar>
            <w:hideMark/>
          </w:tcPr>
          <w:p w:rsidR="00054473" w:rsidRPr="00B040F8" w:rsidRDefault="00054473" w:rsidP="00F831C5">
            <w:pPr>
              <w:spacing w:line="240" w:lineRule="atLeast"/>
              <w:jc w:val="both"/>
              <w:rPr>
                <w:b/>
                <w:color w:val="333333"/>
                <w:spacing w:val="36"/>
                <w:sz w:val="21"/>
                <w:szCs w:val="21"/>
              </w:rPr>
            </w:pPr>
            <w:r w:rsidRPr="00B040F8">
              <w:rPr>
                <w:rFonts w:hint="eastAsia"/>
                <w:b/>
                <w:color w:val="FF0000"/>
                <w:spacing w:val="36"/>
                <w:sz w:val="21"/>
                <w:szCs w:val="21"/>
              </w:rPr>
              <w:t>下午1</w:t>
            </w:r>
            <w:r w:rsidR="00F831C5" w:rsidRPr="00B040F8">
              <w:rPr>
                <w:rFonts w:hint="eastAsia"/>
                <w:b/>
                <w:color w:val="FF0000"/>
                <w:spacing w:val="36"/>
                <w:sz w:val="21"/>
                <w:szCs w:val="21"/>
              </w:rPr>
              <w:t>5</w:t>
            </w:r>
            <w:r w:rsidRPr="00B040F8">
              <w:rPr>
                <w:rFonts w:hint="eastAsia"/>
                <w:b/>
                <w:color w:val="FF0000"/>
                <w:spacing w:val="36"/>
                <w:sz w:val="21"/>
                <w:szCs w:val="21"/>
              </w:rPr>
              <w:t>时</w:t>
            </w:r>
            <w:r w:rsidR="00A74BB4" w:rsidRPr="00B040F8">
              <w:rPr>
                <w:rFonts w:hint="eastAsia"/>
                <w:b/>
                <w:color w:val="FF0000"/>
                <w:spacing w:val="36"/>
                <w:sz w:val="21"/>
                <w:szCs w:val="21"/>
              </w:rPr>
              <w:t>0</w:t>
            </w:r>
            <w:r w:rsidR="00F831C5" w:rsidRPr="00B040F8">
              <w:rPr>
                <w:rFonts w:hint="eastAsia"/>
                <w:b/>
                <w:color w:val="FF0000"/>
                <w:spacing w:val="36"/>
                <w:sz w:val="21"/>
                <w:szCs w:val="21"/>
              </w:rPr>
              <w:t>0</w:t>
            </w:r>
            <w:r w:rsidR="00104DCF" w:rsidRPr="00B040F8">
              <w:rPr>
                <w:rFonts w:hint="eastAsia"/>
                <w:b/>
                <w:color w:val="FF0000"/>
                <w:spacing w:val="36"/>
                <w:sz w:val="21"/>
                <w:szCs w:val="21"/>
              </w:rPr>
              <w:t>分</w:t>
            </w:r>
            <w:r w:rsidRPr="00B040F8">
              <w:rPr>
                <w:rFonts w:hint="eastAsia"/>
                <w:b/>
                <w:color w:val="FF0000"/>
                <w:spacing w:val="36"/>
                <w:sz w:val="21"/>
                <w:szCs w:val="21"/>
              </w:rPr>
              <w:t>至下午1</w:t>
            </w:r>
            <w:r w:rsidR="00F831C5" w:rsidRPr="00B040F8">
              <w:rPr>
                <w:rFonts w:hint="eastAsia"/>
                <w:b/>
                <w:color w:val="FF0000"/>
                <w:spacing w:val="36"/>
                <w:sz w:val="21"/>
                <w:szCs w:val="21"/>
              </w:rPr>
              <w:t>5</w:t>
            </w:r>
            <w:r w:rsidRPr="00B040F8">
              <w:rPr>
                <w:rFonts w:hint="eastAsia"/>
                <w:b/>
                <w:color w:val="FF0000"/>
                <w:spacing w:val="36"/>
                <w:sz w:val="21"/>
                <w:szCs w:val="21"/>
              </w:rPr>
              <w:t>时</w:t>
            </w:r>
            <w:r w:rsidR="00A74BB4" w:rsidRPr="00B040F8">
              <w:rPr>
                <w:rFonts w:hint="eastAsia"/>
                <w:b/>
                <w:color w:val="FF0000"/>
                <w:spacing w:val="36"/>
                <w:sz w:val="21"/>
                <w:szCs w:val="21"/>
              </w:rPr>
              <w:t>10</w:t>
            </w:r>
            <w:r w:rsidRPr="00B040F8">
              <w:rPr>
                <w:rFonts w:hint="eastAsia"/>
                <w:b/>
                <w:color w:val="FF0000"/>
                <w:spacing w:val="36"/>
                <w:sz w:val="21"/>
                <w:szCs w:val="21"/>
              </w:rPr>
              <w:t>分随机收市</w:t>
            </w:r>
          </w:p>
        </w:tc>
      </w:tr>
    </w:tbl>
    <w:p w:rsidR="00983D61" w:rsidRDefault="00983D61" w:rsidP="00B4004B">
      <w:pPr>
        <w:rPr>
          <w:b/>
        </w:rPr>
      </w:pPr>
    </w:p>
    <w:p w:rsidR="00B4004B" w:rsidRDefault="00B4004B" w:rsidP="00B4004B">
      <w:pPr>
        <w:rPr>
          <w:b/>
        </w:rPr>
      </w:pPr>
      <w:r w:rsidRPr="0058193B">
        <w:rPr>
          <w:rFonts w:hint="eastAsia"/>
          <w:b/>
        </w:rPr>
        <w:t>港股通每日交易</w:t>
      </w:r>
      <w:r w:rsidR="0058193B" w:rsidRPr="0058193B">
        <w:rPr>
          <w:rFonts w:hint="eastAsia"/>
          <w:b/>
        </w:rPr>
        <w:t>详细</w:t>
      </w:r>
      <w:r w:rsidRPr="0058193B">
        <w:rPr>
          <w:rFonts w:hint="eastAsia"/>
          <w:b/>
        </w:rPr>
        <w:t>时间表</w:t>
      </w:r>
    </w:p>
    <w:tbl>
      <w:tblPr>
        <w:tblW w:w="8645" w:type="dxa"/>
        <w:tblCellMar>
          <w:left w:w="0" w:type="dxa"/>
          <w:right w:w="0" w:type="dxa"/>
        </w:tblCellMar>
        <w:tblLook w:val="04A0" w:firstRow="1" w:lastRow="0" w:firstColumn="1" w:lastColumn="0" w:noHBand="0" w:noVBand="1"/>
      </w:tblPr>
      <w:tblGrid>
        <w:gridCol w:w="2204"/>
        <w:gridCol w:w="6441"/>
      </w:tblGrid>
      <w:tr w:rsidR="00F831C5" w:rsidTr="00F831C5">
        <w:trPr>
          <w:trHeight w:val="268"/>
        </w:trPr>
        <w:tc>
          <w:tcPr>
            <w:tcW w:w="2204" w:type="dxa"/>
            <w:tcBorders>
              <w:top w:val="single" w:sz="8" w:space="0" w:color="FFFFFF"/>
              <w:left w:val="single" w:sz="8" w:space="0" w:color="FFFFFF"/>
              <w:bottom w:val="single" w:sz="24"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b/>
                <w:bCs/>
                <w:color w:val="FFFFFF"/>
                <w:sz w:val="18"/>
                <w:szCs w:val="18"/>
                <w:lang w:eastAsia="zh-HK"/>
              </w:rPr>
              <w:t>时间</w:t>
            </w:r>
          </w:p>
        </w:tc>
        <w:tc>
          <w:tcPr>
            <w:tcW w:w="6441" w:type="dxa"/>
            <w:tcBorders>
              <w:top w:val="single" w:sz="8" w:space="0" w:color="FFFFFF"/>
              <w:left w:val="nil"/>
              <w:bottom w:val="single" w:sz="24"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b/>
                <w:bCs/>
                <w:color w:val="FFFFFF"/>
                <w:sz w:val="18"/>
                <w:szCs w:val="18"/>
                <w:lang w:eastAsia="zh-HK"/>
              </w:rPr>
              <w:t>交易时段</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hint="eastAsia"/>
                <w:b/>
                <w:bCs/>
                <w:color w:val="FFFFFF"/>
                <w:sz w:val="18"/>
                <w:szCs w:val="18"/>
                <w:lang w:eastAsia="zh-HK"/>
              </w:rPr>
              <w:t>09:15 – 09:30</w:t>
            </w:r>
          </w:p>
        </w:tc>
        <w:tc>
          <w:tcPr>
            <w:tcW w:w="6441" w:type="dxa"/>
            <w:tcBorders>
              <w:top w:val="nil"/>
              <w:left w:val="nil"/>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开市前时段</w:t>
            </w:r>
            <w:r>
              <w:rPr>
                <w:rFonts w:hint="eastAsia"/>
                <w:color w:val="000000"/>
                <w:sz w:val="18"/>
                <w:szCs w:val="18"/>
                <w:lang w:eastAsia="zh-HK"/>
              </w:rPr>
              <w:t xml:space="preserve">: </w:t>
            </w:r>
            <w:r>
              <w:rPr>
                <w:rFonts w:ascii="Microsoft JhengHei" w:eastAsia="Microsoft JhengHei" w:hAnsi="Microsoft JhengHei" w:hint="eastAsia"/>
                <w:color w:val="000000"/>
                <w:sz w:val="18"/>
                <w:szCs w:val="18"/>
                <w:lang w:eastAsia="zh-HK"/>
              </w:rPr>
              <w:t>输入买卖盘时段POS - Order Input</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hint="eastAsia"/>
                <w:b/>
                <w:bCs/>
                <w:color w:val="FFFFFF"/>
                <w:sz w:val="18"/>
                <w:szCs w:val="18"/>
                <w:lang w:eastAsia="zh-HK"/>
              </w:rPr>
              <w:t>09:30 – 09:35</w:t>
            </w:r>
          </w:p>
        </w:tc>
        <w:tc>
          <w:tcPr>
            <w:tcW w:w="6441" w:type="dxa"/>
            <w:tcBorders>
              <w:top w:val="nil"/>
              <w:left w:val="nil"/>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开市前时段</w:t>
            </w:r>
            <w:r>
              <w:rPr>
                <w:rFonts w:hint="eastAsia"/>
                <w:color w:val="000000"/>
                <w:sz w:val="18"/>
                <w:szCs w:val="18"/>
                <w:lang w:eastAsia="zh-HK"/>
              </w:rPr>
              <w:t xml:space="preserve">: </w:t>
            </w:r>
            <w:r>
              <w:rPr>
                <w:rFonts w:ascii="Microsoft JhengHei" w:eastAsia="Microsoft JhengHei" w:hAnsi="Microsoft JhengHei" w:hint="eastAsia"/>
                <w:color w:val="000000"/>
                <w:sz w:val="18"/>
                <w:szCs w:val="18"/>
                <w:lang w:eastAsia="zh-HK"/>
              </w:rPr>
              <w:t>不可取消时段POS - No Cancellation</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hint="eastAsia"/>
                <w:b/>
                <w:bCs/>
                <w:color w:val="FFFFFF"/>
                <w:sz w:val="18"/>
                <w:szCs w:val="18"/>
                <w:lang w:eastAsia="zh-HK"/>
              </w:rPr>
              <w:t>09:35 – 09:43</w:t>
            </w:r>
          </w:p>
        </w:tc>
        <w:tc>
          <w:tcPr>
            <w:tcW w:w="6441" w:type="dxa"/>
            <w:tcBorders>
              <w:top w:val="nil"/>
              <w:left w:val="nil"/>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开市前时段</w:t>
            </w:r>
            <w:r>
              <w:rPr>
                <w:rFonts w:hint="eastAsia"/>
                <w:color w:val="000000"/>
                <w:sz w:val="18"/>
                <w:szCs w:val="18"/>
                <w:lang w:eastAsia="zh-HK"/>
              </w:rPr>
              <w:t xml:space="preserve">: </w:t>
            </w:r>
            <w:r>
              <w:rPr>
                <w:rFonts w:ascii="Microsoft JhengHei" w:eastAsia="Microsoft JhengHei" w:hAnsi="Microsoft JhengHei" w:hint="eastAsia"/>
                <w:color w:val="000000"/>
                <w:sz w:val="18"/>
                <w:szCs w:val="18"/>
                <w:lang w:eastAsia="zh-HK"/>
              </w:rPr>
              <w:t>随机对盘时段POS - Random Matching</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hint="eastAsia"/>
                <w:b/>
                <w:bCs/>
                <w:color w:val="FFFFFF"/>
                <w:sz w:val="18"/>
                <w:szCs w:val="18"/>
                <w:lang w:eastAsia="zh-HK"/>
              </w:rPr>
              <w:t>09:43 – 09:45</w:t>
            </w:r>
          </w:p>
        </w:tc>
        <w:tc>
          <w:tcPr>
            <w:tcW w:w="6441" w:type="dxa"/>
            <w:tcBorders>
              <w:top w:val="nil"/>
              <w:left w:val="nil"/>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开市前时段</w:t>
            </w:r>
            <w:r>
              <w:rPr>
                <w:rFonts w:hint="eastAsia"/>
                <w:color w:val="000000"/>
                <w:sz w:val="18"/>
                <w:szCs w:val="18"/>
                <w:lang w:eastAsia="zh-HK"/>
              </w:rPr>
              <w:t xml:space="preserve">: </w:t>
            </w:r>
            <w:r>
              <w:rPr>
                <w:rFonts w:ascii="Microsoft JhengHei" w:eastAsia="Microsoft JhengHei" w:hAnsi="Microsoft JhengHei" w:hint="eastAsia"/>
                <w:color w:val="000000"/>
                <w:sz w:val="18"/>
                <w:szCs w:val="18"/>
                <w:lang w:eastAsia="zh-HK"/>
              </w:rPr>
              <w:t>暂停时段POS - Blocking</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hint="eastAsia"/>
                <w:b/>
                <w:bCs/>
                <w:color w:val="FFFFFF"/>
                <w:sz w:val="18"/>
                <w:szCs w:val="18"/>
                <w:lang w:eastAsia="zh-HK"/>
              </w:rPr>
              <w:t>09:45 – 10:00</w:t>
            </w:r>
          </w:p>
        </w:tc>
        <w:tc>
          <w:tcPr>
            <w:tcW w:w="6441"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早巿持续交易时段 Morning CTS without VCM</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90254F" w:rsidP="000C0080">
            <w:pPr>
              <w:spacing w:line="252" w:lineRule="auto"/>
              <w:rPr>
                <w:rFonts w:ascii="Arial" w:hAnsi="Arial" w:cs="Arial"/>
                <w:color w:val="FFFFFF"/>
                <w:sz w:val="18"/>
                <w:szCs w:val="18"/>
                <w:lang w:eastAsia="zh-HK"/>
              </w:rPr>
            </w:pPr>
            <w:r>
              <w:rPr>
                <w:rFonts w:hint="eastAsia"/>
                <w:b/>
                <w:bCs/>
                <w:color w:val="FFFFFF"/>
                <w:sz w:val="18"/>
                <w:szCs w:val="18"/>
                <w:lang w:eastAsia="zh-HK"/>
              </w:rPr>
              <w:t xml:space="preserve">10:00 </w:t>
            </w:r>
            <w:r w:rsidR="00F831C5">
              <w:rPr>
                <w:rFonts w:hint="eastAsia"/>
                <w:b/>
                <w:bCs/>
                <w:color w:val="FFFFFF"/>
                <w:sz w:val="18"/>
                <w:szCs w:val="18"/>
                <w:lang w:eastAsia="zh-HK"/>
              </w:rPr>
              <w:t>– 11:30</w:t>
            </w:r>
          </w:p>
        </w:tc>
        <w:tc>
          <w:tcPr>
            <w:tcW w:w="6441"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早巿持续交易时段Morning CTS with VCM</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color w:val="FFFFFF"/>
                <w:sz w:val="18"/>
                <w:szCs w:val="18"/>
                <w:lang w:eastAsia="zh-HK"/>
              </w:rPr>
            </w:pPr>
            <w:r>
              <w:rPr>
                <w:rFonts w:hint="eastAsia"/>
                <w:b/>
                <w:bCs/>
                <w:color w:val="FFFFFF"/>
                <w:sz w:val="18"/>
                <w:szCs w:val="18"/>
                <w:lang w:eastAsia="zh-HK"/>
              </w:rPr>
              <w:t>11:30 – 12:00</w:t>
            </w:r>
          </w:p>
        </w:tc>
        <w:tc>
          <w:tcPr>
            <w:tcW w:w="6441" w:type="dxa"/>
            <w:tcBorders>
              <w:top w:val="nil"/>
              <w:left w:val="nil"/>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中午收市</w:t>
            </w:r>
            <w:r>
              <w:rPr>
                <w:rFonts w:ascii="Arial" w:hAnsi="Arial" w:cs="Arial"/>
                <w:sz w:val="18"/>
                <w:szCs w:val="18"/>
                <w:lang w:eastAsia="zh-HK"/>
              </w:rPr>
              <w:t>Close</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color w:val="FFFFFF"/>
                <w:sz w:val="18"/>
                <w:szCs w:val="18"/>
                <w:lang w:eastAsia="zh-HK"/>
              </w:rPr>
            </w:pPr>
            <w:r>
              <w:rPr>
                <w:rFonts w:hint="eastAsia"/>
                <w:b/>
                <w:bCs/>
                <w:color w:val="FFFFFF"/>
                <w:sz w:val="18"/>
                <w:szCs w:val="18"/>
                <w:lang w:eastAsia="zh-HK"/>
              </w:rPr>
              <w:t>12:00 – 12:15</w:t>
            </w:r>
          </w:p>
        </w:tc>
        <w:tc>
          <w:tcPr>
            <w:tcW w:w="6441" w:type="dxa"/>
            <w:tcBorders>
              <w:top w:val="nil"/>
              <w:left w:val="nil"/>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取消买卖盘时段</w:t>
            </w:r>
            <w:r>
              <w:rPr>
                <w:rFonts w:ascii="Microsoft JhengHei" w:eastAsia="Microsoft JhengHei" w:hAnsi="Microsoft JhengHei" w:hint="eastAsia"/>
                <w:color w:val="1F497D"/>
                <w:sz w:val="18"/>
                <w:szCs w:val="18"/>
                <w:lang w:eastAsia="zh-HK"/>
              </w:rPr>
              <w:t xml:space="preserve"> </w:t>
            </w:r>
            <w:r>
              <w:rPr>
                <w:rFonts w:ascii="Arial" w:hAnsi="Arial" w:cs="Arial"/>
                <w:sz w:val="18"/>
                <w:szCs w:val="18"/>
                <w:lang w:eastAsia="zh-HK"/>
              </w:rPr>
              <w:t>Order Cancel</w:t>
            </w:r>
          </w:p>
        </w:tc>
      </w:tr>
      <w:tr w:rsidR="00F831C5" w:rsidTr="00F831C5">
        <w:trPr>
          <w:trHeight w:val="409"/>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color w:val="FFFFFF"/>
                <w:sz w:val="18"/>
                <w:szCs w:val="18"/>
                <w:lang w:eastAsia="zh-HK"/>
              </w:rPr>
            </w:pPr>
            <w:r>
              <w:rPr>
                <w:rFonts w:hint="eastAsia"/>
                <w:b/>
                <w:bCs/>
                <w:color w:val="FFFFFF"/>
                <w:sz w:val="18"/>
                <w:szCs w:val="18"/>
                <w:lang w:eastAsia="zh-HK"/>
              </w:rPr>
              <w:t>12:15 – 12:30</w:t>
            </w:r>
          </w:p>
        </w:tc>
        <w:tc>
          <w:tcPr>
            <w:tcW w:w="6441"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午巿持续交易时段 Afternoon CTS without VCM</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color w:val="FFFFFF"/>
                <w:sz w:val="18"/>
                <w:szCs w:val="18"/>
                <w:lang w:eastAsia="zh-HK"/>
              </w:rPr>
            </w:pPr>
            <w:r>
              <w:rPr>
                <w:rFonts w:hint="eastAsia"/>
                <w:b/>
                <w:bCs/>
                <w:color w:val="FFFFFF"/>
                <w:sz w:val="18"/>
                <w:szCs w:val="18"/>
                <w:lang w:eastAsia="zh-HK"/>
              </w:rPr>
              <w:t>12:30 – 14:40</w:t>
            </w:r>
          </w:p>
        </w:tc>
        <w:tc>
          <w:tcPr>
            <w:tcW w:w="6441"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午巿持续交易时段 Afternoon CTS with VCM</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color w:val="FFFFFF"/>
                <w:sz w:val="18"/>
                <w:szCs w:val="18"/>
                <w:lang w:eastAsia="zh-HK"/>
              </w:rPr>
            </w:pPr>
            <w:r>
              <w:rPr>
                <w:rFonts w:hint="eastAsia"/>
                <w:b/>
                <w:bCs/>
                <w:color w:val="FFFFFF"/>
                <w:sz w:val="18"/>
                <w:szCs w:val="18"/>
                <w:lang w:eastAsia="zh-HK"/>
              </w:rPr>
              <w:t>14:40 – 15:00</w:t>
            </w:r>
          </w:p>
        </w:tc>
        <w:tc>
          <w:tcPr>
            <w:tcW w:w="6441" w:type="dxa"/>
            <w:tcBorders>
              <w:top w:val="nil"/>
              <w:left w:val="nil"/>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午巿持续交易时段 Afternoon CTS without VCM</w:t>
            </w:r>
          </w:p>
        </w:tc>
      </w:tr>
      <w:tr w:rsidR="00F831C5" w:rsidTr="00F831C5">
        <w:trPr>
          <w:trHeight w:val="325"/>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color w:val="FFFFFF"/>
                <w:sz w:val="18"/>
                <w:szCs w:val="18"/>
                <w:lang w:eastAsia="zh-HK"/>
              </w:rPr>
            </w:pPr>
            <w:r>
              <w:rPr>
                <w:rFonts w:hint="eastAsia"/>
                <w:b/>
                <w:bCs/>
                <w:color w:val="FFFFFF"/>
                <w:sz w:val="18"/>
                <w:szCs w:val="18"/>
                <w:lang w:eastAsia="zh-HK"/>
              </w:rPr>
              <w:t>15:00 – 15:01</w:t>
            </w:r>
          </w:p>
        </w:tc>
        <w:tc>
          <w:tcPr>
            <w:tcW w:w="6441" w:type="dxa"/>
            <w:tcBorders>
              <w:top w:val="nil"/>
              <w:left w:val="nil"/>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收市竞价交易时段</w:t>
            </w:r>
            <w:r>
              <w:rPr>
                <w:rFonts w:hint="eastAsia"/>
                <w:color w:val="000000"/>
                <w:sz w:val="18"/>
                <w:szCs w:val="18"/>
                <w:lang w:eastAsia="zh-HK"/>
              </w:rPr>
              <w:t xml:space="preserve">: </w:t>
            </w:r>
            <w:r>
              <w:rPr>
                <w:rFonts w:ascii="Microsoft JhengHei" w:eastAsia="Microsoft JhengHei" w:hAnsi="Microsoft JhengHei" w:hint="eastAsia"/>
                <w:color w:val="000000"/>
                <w:sz w:val="18"/>
                <w:szCs w:val="18"/>
                <w:lang w:eastAsia="zh-HK"/>
              </w:rPr>
              <w:t>参考价定价时段 CAS -Reference Price Fixing</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color w:val="FFFFFF"/>
                <w:sz w:val="18"/>
                <w:szCs w:val="18"/>
                <w:lang w:eastAsia="zh-HK"/>
              </w:rPr>
            </w:pPr>
            <w:r>
              <w:rPr>
                <w:rFonts w:hint="eastAsia"/>
                <w:b/>
                <w:bCs/>
                <w:color w:val="FFFFFF"/>
                <w:sz w:val="18"/>
                <w:szCs w:val="18"/>
                <w:lang w:eastAsia="zh-HK"/>
              </w:rPr>
              <w:t>15:01 – 15:06</w:t>
            </w:r>
          </w:p>
        </w:tc>
        <w:tc>
          <w:tcPr>
            <w:tcW w:w="6441" w:type="dxa"/>
            <w:tcBorders>
              <w:top w:val="nil"/>
              <w:left w:val="nil"/>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收市竞价交易时段</w:t>
            </w:r>
            <w:r>
              <w:rPr>
                <w:rFonts w:hint="eastAsia"/>
                <w:color w:val="000000"/>
                <w:sz w:val="18"/>
                <w:szCs w:val="18"/>
                <w:lang w:eastAsia="zh-HK"/>
              </w:rPr>
              <w:t xml:space="preserve">: </w:t>
            </w:r>
            <w:r>
              <w:rPr>
                <w:rFonts w:ascii="Microsoft JhengHei" w:eastAsia="Microsoft JhengHei" w:hAnsi="Microsoft JhengHei" w:hint="eastAsia"/>
                <w:color w:val="000000"/>
                <w:sz w:val="18"/>
                <w:szCs w:val="18"/>
                <w:lang w:eastAsia="zh-HK"/>
              </w:rPr>
              <w:t>输入买卖盘时段CAS -Order Input</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color w:val="FFFFFF"/>
                <w:sz w:val="18"/>
                <w:szCs w:val="18"/>
                <w:lang w:eastAsia="zh-HK"/>
              </w:rPr>
            </w:pPr>
            <w:r>
              <w:rPr>
                <w:rFonts w:hint="eastAsia"/>
                <w:b/>
                <w:bCs/>
                <w:color w:val="FFFFFF"/>
                <w:sz w:val="18"/>
                <w:szCs w:val="18"/>
                <w:lang w:eastAsia="zh-HK"/>
              </w:rPr>
              <w:t>15:06 – 15:08</w:t>
            </w:r>
          </w:p>
        </w:tc>
        <w:tc>
          <w:tcPr>
            <w:tcW w:w="6441" w:type="dxa"/>
            <w:tcBorders>
              <w:top w:val="nil"/>
              <w:left w:val="nil"/>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收市竞价交易时段</w:t>
            </w:r>
            <w:r>
              <w:rPr>
                <w:rFonts w:hint="eastAsia"/>
                <w:color w:val="000000"/>
                <w:sz w:val="18"/>
                <w:szCs w:val="18"/>
                <w:lang w:eastAsia="zh-HK"/>
              </w:rPr>
              <w:t xml:space="preserve">: </w:t>
            </w:r>
            <w:r>
              <w:rPr>
                <w:rFonts w:ascii="Microsoft JhengHei" w:eastAsia="Microsoft JhengHei" w:hAnsi="Microsoft JhengHei" w:hint="eastAsia"/>
                <w:color w:val="000000"/>
                <w:sz w:val="18"/>
                <w:szCs w:val="18"/>
                <w:lang w:eastAsia="zh-HK"/>
              </w:rPr>
              <w:t>不可取消时段CAS -No Cancellation</w:t>
            </w:r>
          </w:p>
        </w:tc>
      </w:tr>
      <w:tr w:rsidR="00F831C5" w:rsidTr="00F831C5">
        <w:trPr>
          <w:trHeight w:val="268"/>
        </w:trPr>
        <w:tc>
          <w:tcPr>
            <w:tcW w:w="2204" w:type="dxa"/>
            <w:tcBorders>
              <w:top w:val="nil"/>
              <w:left w:val="single" w:sz="8" w:space="0" w:color="FFFFFF"/>
              <w:bottom w:val="single" w:sz="8" w:space="0" w:color="FFFFFF"/>
              <w:right w:val="single" w:sz="8" w:space="0" w:color="FFFFFF"/>
            </w:tcBorders>
            <w:shd w:val="clear" w:color="auto" w:fill="002060"/>
            <w:tcMar>
              <w:top w:w="72" w:type="dxa"/>
              <w:left w:w="144" w:type="dxa"/>
              <w:bottom w:w="72" w:type="dxa"/>
              <w:right w:w="144" w:type="dxa"/>
            </w:tcMar>
            <w:vAlign w:val="center"/>
            <w:hideMark/>
          </w:tcPr>
          <w:p w:rsidR="00F831C5" w:rsidRDefault="00F831C5" w:rsidP="000C0080">
            <w:pPr>
              <w:spacing w:line="252" w:lineRule="auto"/>
              <w:rPr>
                <w:rFonts w:ascii="Arial" w:hAnsi="Arial" w:cs="Arial"/>
                <w:color w:val="FFFFFF"/>
                <w:sz w:val="18"/>
                <w:szCs w:val="18"/>
                <w:lang w:eastAsia="zh-HK"/>
              </w:rPr>
            </w:pPr>
            <w:r>
              <w:rPr>
                <w:rFonts w:hint="eastAsia"/>
                <w:b/>
                <w:bCs/>
                <w:color w:val="FFFFFF"/>
                <w:sz w:val="18"/>
                <w:szCs w:val="18"/>
                <w:lang w:eastAsia="zh-HK"/>
              </w:rPr>
              <w:t>15:08 – 15:10</w:t>
            </w:r>
          </w:p>
        </w:tc>
        <w:tc>
          <w:tcPr>
            <w:tcW w:w="6441" w:type="dxa"/>
            <w:tcBorders>
              <w:top w:val="nil"/>
              <w:left w:val="nil"/>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F831C5" w:rsidRDefault="00F831C5" w:rsidP="000C0080">
            <w:pPr>
              <w:spacing w:line="252" w:lineRule="auto"/>
              <w:rPr>
                <w:rFonts w:ascii="Arial" w:hAnsi="Arial" w:cs="Arial"/>
                <w:sz w:val="18"/>
                <w:szCs w:val="18"/>
                <w:lang w:eastAsia="zh-HK"/>
              </w:rPr>
            </w:pPr>
            <w:r>
              <w:rPr>
                <w:rFonts w:ascii="Microsoft JhengHei" w:eastAsia="Microsoft JhengHei" w:hAnsi="Microsoft JhengHei" w:hint="eastAsia"/>
                <w:color w:val="000000"/>
                <w:sz w:val="18"/>
                <w:szCs w:val="18"/>
                <w:lang w:eastAsia="zh-HK"/>
              </w:rPr>
              <w:t>收市竞价交易时段</w:t>
            </w:r>
            <w:r>
              <w:rPr>
                <w:rFonts w:hint="eastAsia"/>
                <w:color w:val="000000"/>
                <w:sz w:val="18"/>
                <w:szCs w:val="18"/>
                <w:lang w:eastAsia="zh-HK"/>
              </w:rPr>
              <w:t xml:space="preserve">: </w:t>
            </w:r>
            <w:r>
              <w:rPr>
                <w:rFonts w:ascii="Microsoft JhengHei" w:eastAsia="Microsoft JhengHei" w:hAnsi="Microsoft JhengHei" w:hint="eastAsia"/>
                <w:color w:val="000000"/>
                <w:sz w:val="18"/>
                <w:szCs w:val="18"/>
                <w:lang w:eastAsia="zh-HK"/>
              </w:rPr>
              <w:t>随机收市时段CAS -Random Close</w:t>
            </w:r>
          </w:p>
        </w:tc>
      </w:tr>
    </w:tbl>
    <w:p w:rsidR="00FC2509" w:rsidRDefault="00FC2509">
      <w:pPr>
        <w:rPr>
          <w:rFonts w:hint="eastAsia"/>
          <w:sz w:val="18"/>
          <w:szCs w:val="18"/>
        </w:rPr>
      </w:pPr>
    </w:p>
    <w:p w:rsidR="00B4004B" w:rsidRPr="009E4641" w:rsidRDefault="00207CBD">
      <w:pPr>
        <w:rPr>
          <w:sz w:val="18"/>
          <w:szCs w:val="18"/>
        </w:rPr>
      </w:pPr>
      <w:r w:rsidRPr="009E4641">
        <w:rPr>
          <w:rFonts w:hint="eastAsia"/>
          <w:sz w:val="18"/>
          <w:szCs w:val="18"/>
        </w:rPr>
        <w:t>注：</w:t>
      </w:r>
      <w:r w:rsidR="00394212">
        <w:rPr>
          <w:rFonts w:hint="eastAsia"/>
          <w:sz w:val="18"/>
          <w:szCs w:val="18"/>
        </w:rPr>
        <w:t>在</w:t>
      </w:r>
      <w:r w:rsidRPr="009E4641">
        <w:rPr>
          <w:rFonts w:hint="eastAsia"/>
          <w:sz w:val="18"/>
          <w:szCs w:val="18"/>
        </w:rPr>
        <w:t>香港</w:t>
      </w:r>
      <w:r w:rsidR="009E4641" w:rsidRPr="009E4641">
        <w:rPr>
          <w:rFonts w:hint="eastAsia"/>
          <w:sz w:val="18"/>
          <w:szCs w:val="18"/>
        </w:rPr>
        <w:t>公众</w:t>
      </w:r>
      <w:r w:rsidRPr="009E4641">
        <w:rPr>
          <w:rFonts w:hint="eastAsia"/>
          <w:sz w:val="18"/>
          <w:szCs w:val="18"/>
        </w:rPr>
        <w:t>假日</w:t>
      </w:r>
      <w:proofErr w:type="gramStart"/>
      <w:r w:rsidR="00394212">
        <w:rPr>
          <w:rFonts w:hint="eastAsia"/>
          <w:sz w:val="18"/>
          <w:szCs w:val="18"/>
        </w:rPr>
        <w:t>或</w:t>
      </w:r>
      <w:r w:rsidR="009E4641" w:rsidRPr="00C81FAA">
        <w:rPr>
          <w:rFonts w:hint="eastAsia"/>
          <w:b/>
          <w:sz w:val="18"/>
          <w:szCs w:val="18"/>
        </w:rPr>
        <w:t>港交所</w:t>
      </w:r>
      <w:proofErr w:type="gramEnd"/>
      <w:r w:rsidRPr="00C81FAA">
        <w:rPr>
          <w:rFonts w:hint="eastAsia"/>
          <w:b/>
          <w:sz w:val="18"/>
          <w:szCs w:val="18"/>
        </w:rPr>
        <w:t>测试</w:t>
      </w:r>
      <w:proofErr w:type="gramStart"/>
      <w:r w:rsidRPr="00C81FAA">
        <w:rPr>
          <w:rFonts w:hint="eastAsia"/>
          <w:b/>
          <w:sz w:val="18"/>
          <w:szCs w:val="18"/>
        </w:rPr>
        <w:t>系统</w:t>
      </w:r>
      <w:r w:rsidR="00FC2509">
        <w:rPr>
          <w:rFonts w:hint="eastAsia"/>
          <w:b/>
          <w:sz w:val="18"/>
          <w:szCs w:val="18"/>
        </w:rPr>
        <w:t>维保</w:t>
      </w:r>
      <w:r w:rsidRPr="00C81FAA">
        <w:rPr>
          <w:rFonts w:hint="eastAsia"/>
          <w:b/>
          <w:sz w:val="18"/>
          <w:szCs w:val="18"/>
        </w:rPr>
        <w:t>日</w:t>
      </w:r>
      <w:proofErr w:type="gramEnd"/>
      <w:r w:rsidR="00FC2509">
        <w:rPr>
          <w:rFonts w:hint="eastAsia"/>
          <w:b/>
          <w:sz w:val="18"/>
          <w:szCs w:val="18"/>
        </w:rPr>
        <w:t>期间暂停</w:t>
      </w:r>
      <w:r w:rsidR="006F32B7" w:rsidRPr="009E4641">
        <w:rPr>
          <w:rFonts w:hint="eastAsia"/>
          <w:sz w:val="18"/>
          <w:szCs w:val="18"/>
        </w:rPr>
        <w:t>港股通测试服务。</w:t>
      </w:r>
      <w:r w:rsidR="00FC2509">
        <w:rPr>
          <w:rFonts w:hint="eastAsia"/>
          <w:sz w:val="18"/>
          <w:szCs w:val="18"/>
        </w:rPr>
        <w:t>时间安排</w:t>
      </w:r>
      <w:bookmarkStart w:id="0" w:name="_GoBack"/>
      <w:bookmarkEnd w:id="0"/>
      <w:r w:rsidR="009E4641" w:rsidRPr="009E4641">
        <w:rPr>
          <w:rFonts w:hint="eastAsia"/>
          <w:sz w:val="18"/>
          <w:szCs w:val="18"/>
        </w:rPr>
        <w:t>详见下表：</w:t>
      </w:r>
    </w:p>
    <w:tbl>
      <w:tblPr>
        <w:tblW w:w="9461" w:type="dxa"/>
        <w:tblCellMar>
          <w:left w:w="0" w:type="dxa"/>
          <w:right w:w="0" w:type="dxa"/>
        </w:tblCellMar>
        <w:tblLook w:val="04A0" w:firstRow="1" w:lastRow="0" w:firstColumn="1" w:lastColumn="0" w:noHBand="0" w:noVBand="1"/>
      </w:tblPr>
      <w:tblGrid>
        <w:gridCol w:w="1807"/>
        <w:gridCol w:w="1701"/>
        <w:gridCol w:w="1560"/>
        <w:gridCol w:w="1559"/>
        <w:gridCol w:w="1417"/>
        <w:gridCol w:w="1417"/>
      </w:tblGrid>
      <w:tr w:rsidR="00B54DE6" w:rsidRPr="009E4641" w:rsidTr="002339CA">
        <w:trPr>
          <w:trHeight w:val="300"/>
        </w:trPr>
        <w:tc>
          <w:tcPr>
            <w:tcW w:w="9461"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4DE6" w:rsidRPr="009E4641" w:rsidRDefault="00B54DE6" w:rsidP="00B54DE6">
            <w:pPr>
              <w:jc w:val="center"/>
              <w:rPr>
                <w:rFonts w:ascii="Microsoft JhengHei" w:eastAsia="Microsoft JhengHei" w:hAnsi="Microsoft JhengHei"/>
                <w:b/>
                <w:color w:val="000000"/>
                <w:sz w:val="18"/>
                <w:szCs w:val="18"/>
                <w:lang w:eastAsia="zh-HK"/>
              </w:rPr>
            </w:pPr>
            <w:r w:rsidRPr="00B54DE6">
              <w:rPr>
                <w:rFonts w:ascii="Microsoft JhengHei" w:eastAsia="Microsoft JhengHei" w:hAnsi="Microsoft JhengHei" w:hint="eastAsia"/>
                <w:b/>
                <w:color w:val="000000"/>
                <w:sz w:val="18"/>
                <w:szCs w:val="18"/>
                <w:lang w:eastAsia="zh-HK"/>
              </w:rPr>
              <w:t>2025</w:t>
            </w:r>
            <w:r w:rsidRPr="009E4641">
              <w:rPr>
                <w:rFonts w:ascii="Microsoft JhengHei" w:eastAsia="Microsoft JhengHei" w:hAnsi="Microsoft JhengHei" w:hint="eastAsia"/>
                <w:b/>
                <w:color w:val="000000"/>
                <w:sz w:val="18"/>
                <w:szCs w:val="18"/>
                <w:lang w:eastAsia="zh-HK"/>
              </w:rPr>
              <w:t>年港交所测试系统保养日</w:t>
            </w:r>
          </w:p>
        </w:tc>
      </w:tr>
      <w:tr w:rsidR="00B54DE6" w:rsidRPr="009E4641" w:rsidTr="00B54DE6">
        <w:trPr>
          <w:trHeight w:val="330"/>
        </w:trPr>
        <w:tc>
          <w:tcPr>
            <w:tcW w:w="18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4DE6" w:rsidRPr="00C81FAA" w:rsidRDefault="00FC2509" w:rsidP="00C81FAA">
            <w:pPr>
              <w:jc w:val="center"/>
              <w:rPr>
                <w:rFonts w:ascii="Microsoft JhengHei" w:eastAsiaTheme="minorEastAsia" w:hAnsi="Microsoft JhengHei"/>
                <w:color w:val="000000"/>
                <w:sz w:val="18"/>
                <w:szCs w:val="18"/>
              </w:rPr>
            </w:pPr>
            <w:r>
              <w:rPr>
                <w:rFonts w:ascii="Microsoft JhengHei" w:eastAsiaTheme="minorEastAsia" w:hAnsi="Microsoft JhengHei" w:hint="eastAsia"/>
                <w:color w:val="000000"/>
                <w:sz w:val="18"/>
                <w:szCs w:val="18"/>
              </w:rPr>
              <w:t>1</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13</w:t>
            </w:r>
            <w:r>
              <w:rPr>
                <w:rFonts w:ascii="Microsoft JhengHei" w:eastAsiaTheme="minorEastAsia" w:hAnsi="Microsoft JhengHei" w:hint="eastAsia"/>
                <w:color w:val="000000"/>
                <w:sz w:val="18"/>
                <w:szCs w:val="18"/>
              </w:rPr>
              <w:t>日</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54DE6" w:rsidRPr="00C81FAA" w:rsidRDefault="00FC2509" w:rsidP="00C81FAA">
            <w:pPr>
              <w:jc w:val="center"/>
              <w:rPr>
                <w:rFonts w:ascii="Microsoft JhengHei" w:eastAsiaTheme="minorEastAsia" w:hAnsi="Microsoft JhengHei"/>
                <w:color w:val="000000"/>
                <w:sz w:val="18"/>
                <w:szCs w:val="18"/>
              </w:rPr>
            </w:pPr>
            <w:r>
              <w:rPr>
                <w:rFonts w:ascii="Microsoft JhengHei" w:eastAsiaTheme="minorEastAsia" w:hAnsi="Microsoft JhengHei" w:hint="eastAsia"/>
                <w:color w:val="000000"/>
                <w:sz w:val="18"/>
                <w:szCs w:val="18"/>
              </w:rPr>
              <w:t>2</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10</w:t>
            </w:r>
            <w:r>
              <w:rPr>
                <w:rFonts w:ascii="Microsoft JhengHei" w:eastAsiaTheme="minorEastAsia" w:hAnsi="Microsoft JhengHei" w:hint="eastAsia"/>
                <w:color w:val="000000"/>
                <w:sz w:val="18"/>
                <w:szCs w:val="18"/>
              </w:rPr>
              <w:t>日</w:t>
            </w:r>
          </w:p>
        </w:tc>
        <w:tc>
          <w:tcPr>
            <w:tcW w:w="1560" w:type="dxa"/>
            <w:tcBorders>
              <w:top w:val="single" w:sz="4" w:space="0" w:color="auto"/>
              <w:left w:val="single" w:sz="4" w:space="0" w:color="auto"/>
              <w:bottom w:val="single" w:sz="4" w:space="0" w:color="auto"/>
              <w:right w:val="single" w:sz="4" w:space="0" w:color="auto"/>
            </w:tcBorders>
            <w:vAlign w:val="center"/>
          </w:tcPr>
          <w:p w:rsidR="00B54DE6" w:rsidRPr="003537E1" w:rsidRDefault="00FC2509" w:rsidP="00C81FAA">
            <w:pPr>
              <w:jc w:val="center"/>
              <w:rPr>
                <w:rFonts w:ascii="Microsoft JhengHei" w:eastAsiaTheme="minorEastAsia" w:hAnsi="Microsoft JhengHei"/>
                <w:color w:val="000000"/>
                <w:sz w:val="18"/>
                <w:szCs w:val="18"/>
              </w:rPr>
            </w:pPr>
            <w:r>
              <w:rPr>
                <w:rFonts w:ascii="Microsoft JhengHei" w:eastAsiaTheme="minorEastAsia" w:hAnsi="Microsoft JhengHei" w:hint="eastAsia"/>
                <w:color w:val="000000"/>
                <w:sz w:val="18"/>
                <w:szCs w:val="18"/>
              </w:rPr>
              <w:t>3</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10</w:t>
            </w:r>
            <w:r>
              <w:rPr>
                <w:rFonts w:ascii="Microsoft JhengHei" w:eastAsiaTheme="minorEastAsia" w:hAnsi="Microsoft JhengHei" w:hint="eastAsia"/>
                <w:color w:val="000000"/>
                <w:sz w:val="18"/>
                <w:szCs w:val="18"/>
              </w:rPr>
              <w:t>日</w:t>
            </w:r>
          </w:p>
        </w:tc>
        <w:tc>
          <w:tcPr>
            <w:tcW w:w="1559" w:type="dxa"/>
            <w:tcBorders>
              <w:top w:val="single" w:sz="4" w:space="0" w:color="auto"/>
              <w:left w:val="single" w:sz="4" w:space="0" w:color="auto"/>
              <w:bottom w:val="single" w:sz="4" w:space="0" w:color="auto"/>
              <w:right w:val="single" w:sz="4" w:space="0" w:color="auto"/>
            </w:tcBorders>
            <w:vAlign w:val="center"/>
          </w:tcPr>
          <w:p w:rsidR="00B54DE6" w:rsidRPr="003537E1" w:rsidRDefault="00FC2509" w:rsidP="003537E1">
            <w:pPr>
              <w:jc w:val="center"/>
              <w:rPr>
                <w:rFonts w:ascii="Microsoft JhengHei" w:eastAsiaTheme="minorEastAsia" w:hAnsi="Microsoft JhengHei"/>
                <w:color w:val="000000"/>
                <w:sz w:val="18"/>
                <w:szCs w:val="18"/>
              </w:rPr>
            </w:pPr>
            <w:r>
              <w:rPr>
                <w:rFonts w:ascii="Microsoft JhengHei" w:eastAsiaTheme="minorEastAsia" w:hAnsi="Microsoft JhengHei" w:hint="eastAsia"/>
                <w:color w:val="000000"/>
                <w:sz w:val="18"/>
                <w:szCs w:val="18"/>
              </w:rPr>
              <w:t>4</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14</w:t>
            </w:r>
            <w:r>
              <w:rPr>
                <w:rFonts w:ascii="Microsoft JhengHei" w:eastAsiaTheme="minorEastAsia" w:hAnsi="Microsoft JhengHei" w:hint="eastAsia"/>
                <w:color w:val="000000"/>
                <w:sz w:val="18"/>
                <w:szCs w:val="18"/>
              </w:rPr>
              <w:t>日</w:t>
            </w:r>
          </w:p>
        </w:tc>
        <w:tc>
          <w:tcPr>
            <w:tcW w:w="1417" w:type="dxa"/>
            <w:tcBorders>
              <w:top w:val="single" w:sz="4" w:space="0" w:color="auto"/>
              <w:left w:val="single" w:sz="4" w:space="0" w:color="auto"/>
              <w:bottom w:val="single" w:sz="4" w:space="0" w:color="auto"/>
              <w:right w:val="single" w:sz="4" w:space="0" w:color="auto"/>
            </w:tcBorders>
            <w:vAlign w:val="center"/>
          </w:tcPr>
          <w:p w:rsidR="00B54DE6" w:rsidRPr="003537E1" w:rsidRDefault="00FC2509" w:rsidP="003537E1">
            <w:pPr>
              <w:jc w:val="center"/>
              <w:rPr>
                <w:rFonts w:ascii="Microsoft JhengHei" w:eastAsiaTheme="minorEastAsia" w:hAnsi="Microsoft JhengHei"/>
                <w:color w:val="000000"/>
                <w:sz w:val="18"/>
                <w:szCs w:val="18"/>
              </w:rPr>
            </w:pPr>
            <w:r>
              <w:rPr>
                <w:rFonts w:ascii="Microsoft JhengHei" w:eastAsiaTheme="minorEastAsia" w:hAnsi="Microsoft JhengHei" w:hint="eastAsia"/>
                <w:color w:val="000000"/>
                <w:sz w:val="18"/>
                <w:szCs w:val="18"/>
              </w:rPr>
              <w:t>5</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12</w:t>
            </w:r>
            <w:r>
              <w:rPr>
                <w:rFonts w:ascii="Microsoft JhengHei" w:eastAsiaTheme="minorEastAsia" w:hAnsi="Microsoft JhengHei" w:hint="eastAsia"/>
                <w:color w:val="000000"/>
                <w:sz w:val="18"/>
                <w:szCs w:val="18"/>
              </w:rPr>
              <w:t>日</w:t>
            </w:r>
          </w:p>
        </w:tc>
        <w:tc>
          <w:tcPr>
            <w:tcW w:w="1417" w:type="dxa"/>
            <w:tcBorders>
              <w:top w:val="single" w:sz="4" w:space="0" w:color="auto"/>
              <w:left w:val="single" w:sz="4" w:space="0" w:color="auto"/>
              <w:bottom w:val="single" w:sz="4" w:space="0" w:color="auto"/>
              <w:right w:val="single" w:sz="4" w:space="0" w:color="auto"/>
            </w:tcBorders>
          </w:tcPr>
          <w:p w:rsidR="00B54DE6" w:rsidRDefault="00FC2509" w:rsidP="003537E1">
            <w:pPr>
              <w:jc w:val="center"/>
              <w:rPr>
                <w:rFonts w:ascii="Microsoft JhengHei" w:eastAsiaTheme="minorEastAsia" w:hAnsi="Microsoft JhengHei"/>
                <w:color w:val="000000"/>
                <w:sz w:val="18"/>
                <w:szCs w:val="18"/>
              </w:rPr>
            </w:pPr>
            <w:r>
              <w:rPr>
                <w:rFonts w:ascii="Microsoft JhengHei" w:eastAsiaTheme="minorEastAsia" w:hAnsi="Microsoft JhengHei" w:hint="eastAsia"/>
                <w:color w:val="000000"/>
                <w:sz w:val="18"/>
                <w:szCs w:val="18"/>
              </w:rPr>
              <w:t>6</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9</w:t>
            </w:r>
            <w:r>
              <w:rPr>
                <w:rFonts w:ascii="Microsoft JhengHei" w:eastAsiaTheme="minorEastAsia" w:hAnsi="Microsoft JhengHei" w:hint="eastAsia"/>
                <w:color w:val="000000"/>
                <w:sz w:val="18"/>
                <w:szCs w:val="18"/>
              </w:rPr>
              <w:t>日</w:t>
            </w:r>
          </w:p>
        </w:tc>
      </w:tr>
      <w:tr w:rsidR="00FC2509" w:rsidRPr="009E4641" w:rsidTr="00B54DE6">
        <w:trPr>
          <w:trHeight w:val="330"/>
        </w:trPr>
        <w:tc>
          <w:tcPr>
            <w:tcW w:w="180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C2509" w:rsidRDefault="00FC2509" w:rsidP="00C81FAA">
            <w:pPr>
              <w:jc w:val="center"/>
              <w:rPr>
                <w:rFonts w:ascii="Microsoft JhengHei" w:eastAsiaTheme="minorEastAsia" w:hAnsi="Microsoft JhengHei" w:hint="eastAsia"/>
                <w:color w:val="000000"/>
                <w:sz w:val="18"/>
                <w:szCs w:val="18"/>
              </w:rPr>
            </w:pPr>
            <w:r>
              <w:rPr>
                <w:rFonts w:ascii="Microsoft JhengHei" w:eastAsiaTheme="minorEastAsia" w:hAnsi="Microsoft JhengHei" w:hint="eastAsia"/>
                <w:color w:val="000000"/>
                <w:sz w:val="18"/>
                <w:szCs w:val="18"/>
              </w:rPr>
              <w:t>7</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14</w:t>
            </w:r>
            <w:r>
              <w:rPr>
                <w:rFonts w:ascii="Microsoft JhengHei" w:eastAsiaTheme="minorEastAsia" w:hAnsi="Microsoft JhengHei" w:hint="eastAsia"/>
                <w:color w:val="000000"/>
                <w:sz w:val="18"/>
                <w:szCs w:val="18"/>
              </w:rPr>
              <w:t>日</w:t>
            </w: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C2509" w:rsidRDefault="00FC2509" w:rsidP="00C81FAA">
            <w:pPr>
              <w:jc w:val="center"/>
              <w:rPr>
                <w:rFonts w:ascii="Microsoft JhengHei" w:eastAsiaTheme="minorEastAsia" w:hAnsi="Microsoft JhengHei" w:hint="eastAsia"/>
                <w:color w:val="000000"/>
                <w:sz w:val="18"/>
                <w:szCs w:val="18"/>
              </w:rPr>
            </w:pPr>
            <w:r>
              <w:rPr>
                <w:rFonts w:ascii="Microsoft JhengHei" w:eastAsiaTheme="minorEastAsia" w:hAnsi="Microsoft JhengHei" w:hint="eastAsia"/>
                <w:color w:val="000000"/>
                <w:sz w:val="18"/>
                <w:szCs w:val="18"/>
              </w:rPr>
              <w:t>8</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11</w:t>
            </w:r>
            <w:r>
              <w:rPr>
                <w:rFonts w:ascii="Microsoft JhengHei" w:eastAsiaTheme="minorEastAsia" w:hAnsi="Microsoft JhengHei" w:hint="eastAsia"/>
                <w:color w:val="000000"/>
                <w:sz w:val="18"/>
                <w:szCs w:val="18"/>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C2509" w:rsidRDefault="00FC2509" w:rsidP="00C81FAA">
            <w:pPr>
              <w:jc w:val="center"/>
              <w:rPr>
                <w:rFonts w:ascii="Microsoft JhengHei" w:eastAsiaTheme="minorEastAsia" w:hAnsi="Microsoft JhengHei" w:hint="eastAsia"/>
                <w:color w:val="000000"/>
                <w:sz w:val="18"/>
                <w:szCs w:val="18"/>
              </w:rPr>
            </w:pPr>
            <w:r>
              <w:rPr>
                <w:rFonts w:ascii="Microsoft JhengHei" w:eastAsiaTheme="minorEastAsia" w:hAnsi="Microsoft JhengHei" w:hint="eastAsia"/>
                <w:color w:val="000000"/>
                <w:sz w:val="18"/>
                <w:szCs w:val="18"/>
              </w:rPr>
              <w:t>9</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8</w:t>
            </w:r>
            <w:r>
              <w:rPr>
                <w:rFonts w:ascii="Microsoft JhengHei" w:eastAsiaTheme="minorEastAsia" w:hAnsi="Microsoft JhengHei" w:hint="eastAsia"/>
                <w:color w:val="000000"/>
                <w:sz w:val="18"/>
                <w:szCs w:val="18"/>
              </w:rPr>
              <w:t>日</w:t>
            </w:r>
          </w:p>
        </w:tc>
        <w:tc>
          <w:tcPr>
            <w:tcW w:w="1559" w:type="dxa"/>
            <w:tcBorders>
              <w:top w:val="single" w:sz="4" w:space="0" w:color="auto"/>
              <w:left w:val="single" w:sz="4" w:space="0" w:color="auto"/>
              <w:bottom w:val="single" w:sz="4" w:space="0" w:color="auto"/>
              <w:right w:val="single" w:sz="4" w:space="0" w:color="auto"/>
            </w:tcBorders>
            <w:vAlign w:val="center"/>
          </w:tcPr>
          <w:p w:rsidR="00FC2509" w:rsidRDefault="00FC2509" w:rsidP="003537E1">
            <w:pPr>
              <w:jc w:val="center"/>
              <w:rPr>
                <w:rFonts w:ascii="Microsoft JhengHei" w:eastAsiaTheme="minorEastAsia" w:hAnsi="Microsoft JhengHei" w:hint="eastAsia"/>
                <w:color w:val="000000"/>
                <w:sz w:val="18"/>
                <w:szCs w:val="18"/>
              </w:rPr>
            </w:pPr>
            <w:r>
              <w:rPr>
                <w:rFonts w:ascii="Microsoft JhengHei" w:eastAsiaTheme="minorEastAsia" w:hAnsi="Microsoft JhengHei" w:hint="eastAsia"/>
                <w:color w:val="000000"/>
                <w:sz w:val="18"/>
                <w:szCs w:val="18"/>
              </w:rPr>
              <w:t>10</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13</w:t>
            </w:r>
            <w:r>
              <w:rPr>
                <w:rFonts w:ascii="Microsoft JhengHei" w:eastAsiaTheme="minorEastAsia" w:hAnsi="Microsoft JhengHei" w:hint="eastAsia"/>
                <w:color w:val="000000"/>
                <w:sz w:val="18"/>
                <w:szCs w:val="18"/>
              </w:rPr>
              <w:t>日</w:t>
            </w:r>
          </w:p>
        </w:tc>
        <w:tc>
          <w:tcPr>
            <w:tcW w:w="1417" w:type="dxa"/>
            <w:tcBorders>
              <w:top w:val="single" w:sz="4" w:space="0" w:color="auto"/>
              <w:left w:val="single" w:sz="4" w:space="0" w:color="auto"/>
              <w:bottom w:val="single" w:sz="4" w:space="0" w:color="auto"/>
              <w:right w:val="single" w:sz="4" w:space="0" w:color="auto"/>
            </w:tcBorders>
            <w:vAlign w:val="center"/>
          </w:tcPr>
          <w:p w:rsidR="00FC2509" w:rsidRDefault="00FC2509" w:rsidP="003537E1">
            <w:pPr>
              <w:jc w:val="center"/>
              <w:rPr>
                <w:rFonts w:ascii="Microsoft JhengHei" w:eastAsiaTheme="minorEastAsia" w:hAnsi="Microsoft JhengHei" w:hint="eastAsia"/>
                <w:color w:val="000000"/>
                <w:sz w:val="18"/>
                <w:szCs w:val="18"/>
              </w:rPr>
            </w:pPr>
            <w:r>
              <w:rPr>
                <w:rFonts w:ascii="Microsoft JhengHei" w:eastAsiaTheme="minorEastAsia" w:hAnsi="Microsoft JhengHei" w:hint="eastAsia"/>
                <w:color w:val="000000"/>
                <w:sz w:val="18"/>
                <w:szCs w:val="18"/>
              </w:rPr>
              <w:t>11</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10</w:t>
            </w:r>
            <w:r>
              <w:rPr>
                <w:rFonts w:ascii="Microsoft JhengHei" w:eastAsiaTheme="minorEastAsia" w:hAnsi="Microsoft JhengHei" w:hint="eastAsia"/>
                <w:color w:val="000000"/>
                <w:sz w:val="18"/>
                <w:szCs w:val="18"/>
              </w:rPr>
              <w:t>日</w:t>
            </w:r>
          </w:p>
        </w:tc>
        <w:tc>
          <w:tcPr>
            <w:tcW w:w="1417" w:type="dxa"/>
            <w:tcBorders>
              <w:top w:val="single" w:sz="4" w:space="0" w:color="auto"/>
              <w:left w:val="single" w:sz="4" w:space="0" w:color="auto"/>
              <w:bottom w:val="single" w:sz="4" w:space="0" w:color="auto"/>
              <w:right w:val="single" w:sz="4" w:space="0" w:color="auto"/>
            </w:tcBorders>
          </w:tcPr>
          <w:p w:rsidR="00FC2509" w:rsidRDefault="00FC2509" w:rsidP="003537E1">
            <w:pPr>
              <w:jc w:val="center"/>
              <w:rPr>
                <w:rFonts w:ascii="Microsoft JhengHei" w:eastAsiaTheme="minorEastAsia" w:hAnsi="Microsoft JhengHei" w:hint="eastAsia"/>
                <w:color w:val="000000"/>
                <w:sz w:val="18"/>
                <w:szCs w:val="18"/>
              </w:rPr>
            </w:pPr>
            <w:r>
              <w:rPr>
                <w:rFonts w:ascii="Microsoft JhengHei" w:eastAsiaTheme="minorEastAsia" w:hAnsi="Microsoft JhengHei" w:hint="eastAsia"/>
                <w:color w:val="000000"/>
                <w:sz w:val="18"/>
                <w:szCs w:val="18"/>
              </w:rPr>
              <w:t>12</w:t>
            </w:r>
            <w:r>
              <w:rPr>
                <w:rFonts w:ascii="Microsoft JhengHei" w:eastAsiaTheme="minorEastAsia" w:hAnsi="Microsoft JhengHei" w:hint="eastAsia"/>
                <w:color w:val="000000"/>
                <w:sz w:val="18"/>
                <w:szCs w:val="18"/>
              </w:rPr>
              <w:t>月</w:t>
            </w:r>
            <w:r>
              <w:rPr>
                <w:rFonts w:ascii="Microsoft JhengHei" w:eastAsiaTheme="minorEastAsia" w:hAnsi="Microsoft JhengHei" w:hint="eastAsia"/>
                <w:color w:val="000000"/>
                <w:sz w:val="18"/>
                <w:szCs w:val="18"/>
              </w:rPr>
              <w:t>8</w:t>
            </w:r>
            <w:r>
              <w:rPr>
                <w:rFonts w:ascii="Microsoft JhengHei" w:eastAsiaTheme="minorEastAsia" w:hAnsi="Microsoft JhengHei" w:hint="eastAsia"/>
                <w:color w:val="000000"/>
                <w:sz w:val="18"/>
                <w:szCs w:val="18"/>
              </w:rPr>
              <w:t>日</w:t>
            </w:r>
          </w:p>
        </w:tc>
      </w:tr>
    </w:tbl>
    <w:p w:rsidR="009E4641" w:rsidRDefault="009E4641"/>
    <w:p w:rsidR="00933A5E" w:rsidRPr="00933A5E" w:rsidRDefault="00933A5E" w:rsidP="00933A5E">
      <w:pPr>
        <w:pStyle w:val="a5"/>
        <w:numPr>
          <w:ilvl w:val="0"/>
          <w:numId w:val="2"/>
        </w:numPr>
        <w:rPr>
          <w:b/>
        </w:rPr>
      </w:pPr>
      <w:r w:rsidRPr="00933A5E">
        <w:rPr>
          <w:rFonts w:hint="eastAsia"/>
          <w:b/>
        </w:rPr>
        <w:t>基金公司文件</w:t>
      </w:r>
      <w:r>
        <w:rPr>
          <w:rFonts w:hint="eastAsia"/>
          <w:b/>
        </w:rPr>
        <w:t>测试</w:t>
      </w:r>
      <w:r w:rsidRPr="00933A5E">
        <w:rPr>
          <w:rFonts w:hint="eastAsia"/>
          <w:b/>
        </w:rPr>
        <w:t>上传时间</w:t>
      </w:r>
    </w:p>
    <w:p w:rsidR="00933A5E" w:rsidRDefault="00933A5E" w:rsidP="00933A5E">
      <w:pPr>
        <w:pStyle w:val="a5"/>
        <w:ind w:left="360"/>
      </w:pPr>
      <w:r>
        <w:rPr>
          <w:rFonts w:hint="eastAsia"/>
        </w:rPr>
        <w:lastRenderedPageBreak/>
        <w:t xml:space="preserve">T-1日 10:00 AM 至 T日 6:00 </w:t>
      </w:r>
      <w:proofErr w:type="gramStart"/>
      <w:r>
        <w:rPr>
          <w:rFonts w:hint="eastAsia"/>
        </w:rPr>
        <w:t>AM</w:t>
      </w:r>
      <w:proofErr w:type="gramEnd"/>
    </w:p>
    <w:p w:rsidR="00933A5E" w:rsidRPr="00933A5E" w:rsidRDefault="00933A5E" w:rsidP="00933A5E">
      <w:pPr>
        <w:pStyle w:val="a5"/>
        <w:ind w:left="360"/>
        <w:rPr>
          <w:sz w:val="18"/>
          <w:szCs w:val="18"/>
        </w:rPr>
      </w:pPr>
      <w:r w:rsidRPr="00933A5E">
        <w:rPr>
          <w:rFonts w:hint="eastAsia"/>
          <w:sz w:val="18"/>
          <w:szCs w:val="18"/>
        </w:rPr>
        <w:t>注：基金公司文件含PCF文件、IOPV文件、</w:t>
      </w:r>
      <w:proofErr w:type="spellStart"/>
      <w:r w:rsidR="002B25B4">
        <w:rPr>
          <w:rFonts w:hint="eastAsia"/>
          <w:sz w:val="18"/>
          <w:szCs w:val="18"/>
        </w:rPr>
        <w:t>netvalue</w:t>
      </w:r>
      <w:proofErr w:type="spellEnd"/>
      <w:r w:rsidR="00F74CFD">
        <w:rPr>
          <w:rFonts w:hint="eastAsia"/>
          <w:sz w:val="18"/>
          <w:szCs w:val="18"/>
        </w:rPr>
        <w:t>盘后基金</w:t>
      </w:r>
      <w:r w:rsidRPr="00933A5E">
        <w:rPr>
          <w:rFonts w:hint="eastAsia"/>
          <w:sz w:val="18"/>
          <w:szCs w:val="18"/>
        </w:rPr>
        <w:t>净值文件等。T为</w:t>
      </w:r>
      <w:r w:rsidR="002B25B4">
        <w:rPr>
          <w:rFonts w:hint="eastAsia"/>
          <w:sz w:val="18"/>
          <w:szCs w:val="18"/>
        </w:rPr>
        <w:t>业务</w:t>
      </w:r>
      <w:r w:rsidRPr="00933A5E">
        <w:rPr>
          <w:rFonts w:hint="eastAsia"/>
          <w:sz w:val="18"/>
          <w:szCs w:val="18"/>
        </w:rPr>
        <w:t>生效日。</w:t>
      </w:r>
    </w:p>
    <w:p w:rsidR="00FC2509" w:rsidRDefault="00FC2509">
      <w:pPr>
        <w:rPr>
          <w:rFonts w:hint="eastAsia"/>
          <w:b/>
        </w:rPr>
      </w:pPr>
    </w:p>
    <w:p w:rsidR="00D9319A" w:rsidRPr="00B61AFF" w:rsidRDefault="00B61AFF">
      <w:pPr>
        <w:rPr>
          <w:b/>
        </w:rPr>
      </w:pPr>
      <w:r w:rsidRPr="00B61AFF">
        <w:rPr>
          <w:rFonts w:hint="eastAsia"/>
          <w:b/>
        </w:rPr>
        <w:t>二、测试内容</w:t>
      </w:r>
    </w:p>
    <w:p w:rsidR="000E086E" w:rsidRDefault="00CD05C3" w:rsidP="006759B7">
      <w:pPr>
        <w:pStyle w:val="a5"/>
        <w:numPr>
          <w:ilvl w:val="0"/>
          <w:numId w:val="9"/>
        </w:numPr>
        <w:rPr>
          <w:rFonts w:ascii="微软雅黑" w:eastAsia="微软雅黑" w:hAnsi="微软雅黑"/>
          <w:color w:val="000000"/>
          <w:sz w:val="21"/>
          <w:szCs w:val="21"/>
        </w:rPr>
      </w:pPr>
      <w:r w:rsidRPr="00BB519F">
        <w:rPr>
          <w:rFonts w:ascii="微软雅黑" w:eastAsia="微软雅黑" w:hAnsi="微软雅黑" w:hint="eastAsia"/>
          <w:color w:val="000000"/>
          <w:sz w:val="21"/>
          <w:szCs w:val="21"/>
        </w:rPr>
        <w:t>现货集中</w:t>
      </w:r>
      <w:r w:rsidR="00B61AFF" w:rsidRPr="00BB519F">
        <w:rPr>
          <w:rFonts w:ascii="微软雅黑" w:eastAsia="微软雅黑" w:hAnsi="微软雅黑" w:hint="eastAsia"/>
          <w:color w:val="000000"/>
          <w:sz w:val="21"/>
          <w:szCs w:val="21"/>
        </w:rPr>
        <w:t>竞价交易业务</w:t>
      </w:r>
      <w:r w:rsidR="00B61AFF" w:rsidRPr="00B1030F">
        <w:rPr>
          <w:rFonts w:ascii="微软雅黑" w:eastAsia="微软雅黑" w:hAnsi="微软雅黑" w:hint="eastAsia"/>
          <w:color w:val="000000"/>
          <w:sz w:val="21"/>
          <w:szCs w:val="21"/>
        </w:rPr>
        <w:t>：</w:t>
      </w:r>
      <w:r w:rsidR="00355C79" w:rsidRPr="00B1030F">
        <w:rPr>
          <w:rFonts w:ascii="微软雅黑" w:eastAsia="微软雅黑" w:hAnsi="微软雅黑" w:hint="eastAsia"/>
          <w:color w:val="000000"/>
          <w:sz w:val="21"/>
          <w:szCs w:val="21"/>
        </w:rPr>
        <w:t>包含</w:t>
      </w:r>
      <w:r w:rsidR="00C8161E" w:rsidRPr="00B1030F">
        <w:rPr>
          <w:rFonts w:ascii="微软雅黑" w:eastAsia="微软雅黑" w:hAnsi="微软雅黑" w:hint="eastAsia"/>
          <w:color w:val="000000"/>
          <w:sz w:val="21"/>
          <w:szCs w:val="21"/>
        </w:rPr>
        <w:t>生产交易</w:t>
      </w:r>
      <w:r w:rsidR="00B61AFF" w:rsidRPr="00B1030F">
        <w:rPr>
          <w:rFonts w:ascii="微软雅黑" w:eastAsia="微软雅黑" w:hAnsi="微软雅黑" w:hint="eastAsia"/>
          <w:color w:val="000000"/>
          <w:sz w:val="21"/>
          <w:szCs w:val="21"/>
        </w:rPr>
        <w:t>系统</w:t>
      </w:r>
      <w:r w:rsidR="0054000F">
        <w:rPr>
          <w:rFonts w:ascii="微软雅黑" w:eastAsia="微软雅黑" w:hAnsi="微软雅黑" w:hint="eastAsia"/>
          <w:color w:val="000000"/>
          <w:sz w:val="21"/>
          <w:szCs w:val="21"/>
        </w:rPr>
        <w:t>所有</w:t>
      </w:r>
      <w:r w:rsidR="00355C79" w:rsidRPr="00B1030F">
        <w:rPr>
          <w:rFonts w:ascii="微软雅黑" w:eastAsia="微软雅黑" w:hAnsi="微软雅黑" w:hint="eastAsia"/>
          <w:color w:val="000000"/>
          <w:sz w:val="21"/>
          <w:szCs w:val="21"/>
        </w:rPr>
        <w:t>相关</w:t>
      </w:r>
      <w:r w:rsidR="00B61AFF" w:rsidRPr="00B1030F">
        <w:rPr>
          <w:rFonts w:ascii="微软雅黑" w:eastAsia="微软雅黑" w:hAnsi="微软雅黑" w:hint="eastAsia"/>
          <w:color w:val="000000"/>
          <w:sz w:val="21"/>
          <w:szCs w:val="21"/>
        </w:rPr>
        <w:t>业务。</w:t>
      </w:r>
    </w:p>
    <w:p w:rsidR="00B1030F" w:rsidRPr="00B1030F" w:rsidRDefault="00B1030F" w:rsidP="00B1030F">
      <w:pPr>
        <w:pStyle w:val="a5"/>
        <w:ind w:left="360"/>
        <w:rPr>
          <w:rFonts w:ascii="微软雅黑" w:eastAsia="微软雅黑" w:hAnsi="微软雅黑"/>
          <w:color w:val="000000"/>
          <w:sz w:val="21"/>
          <w:szCs w:val="21"/>
        </w:rPr>
      </w:pPr>
    </w:p>
    <w:p w:rsidR="00B1030F" w:rsidRDefault="00B61AFF" w:rsidP="006759B7">
      <w:pPr>
        <w:pStyle w:val="a5"/>
        <w:numPr>
          <w:ilvl w:val="0"/>
          <w:numId w:val="9"/>
        </w:numPr>
        <w:rPr>
          <w:rFonts w:ascii="微软雅黑" w:eastAsia="微软雅黑" w:hAnsi="微软雅黑"/>
          <w:color w:val="000000"/>
          <w:sz w:val="21"/>
          <w:szCs w:val="21"/>
        </w:rPr>
      </w:pPr>
      <w:r w:rsidRPr="00BB519F">
        <w:rPr>
          <w:rFonts w:ascii="微软雅黑" w:eastAsia="微软雅黑" w:hAnsi="微软雅黑" w:hint="eastAsia"/>
          <w:color w:val="000000"/>
          <w:sz w:val="21"/>
          <w:szCs w:val="21"/>
        </w:rPr>
        <w:t>综合金融平台交易业务</w:t>
      </w:r>
      <w:r w:rsidRPr="00B1030F">
        <w:rPr>
          <w:rFonts w:ascii="微软雅黑" w:eastAsia="微软雅黑" w:hAnsi="微软雅黑" w:hint="eastAsia"/>
          <w:color w:val="000000"/>
          <w:sz w:val="21"/>
          <w:szCs w:val="21"/>
        </w:rPr>
        <w:t>：</w:t>
      </w:r>
      <w:r w:rsidR="00355C79" w:rsidRPr="00B1030F">
        <w:rPr>
          <w:rFonts w:ascii="微软雅黑" w:eastAsia="微软雅黑" w:hAnsi="微软雅黑" w:hint="eastAsia"/>
          <w:color w:val="000000"/>
          <w:sz w:val="21"/>
          <w:szCs w:val="21"/>
        </w:rPr>
        <w:t>包含</w:t>
      </w:r>
      <w:r w:rsidRPr="00B1030F">
        <w:rPr>
          <w:rFonts w:ascii="微软雅黑" w:eastAsia="微软雅黑" w:hAnsi="微软雅黑" w:hint="eastAsia"/>
          <w:color w:val="000000"/>
          <w:sz w:val="21"/>
          <w:szCs w:val="21"/>
        </w:rPr>
        <w:t>生产</w:t>
      </w:r>
      <w:r w:rsidR="009E2D6E" w:rsidRPr="00B1030F">
        <w:rPr>
          <w:rFonts w:ascii="微软雅黑" w:eastAsia="微软雅黑" w:hAnsi="微软雅黑" w:hint="eastAsia"/>
          <w:color w:val="000000"/>
          <w:sz w:val="21"/>
          <w:szCs w:val="21"/>
        </w:rPr>
        <w:t>交易</w:t>
      </w:r>
      <w:r w:rsidRPr="00B1030F">
        <w:rPr>
          <w:rFonts w:ascii="微软雅黑" w:eastAsia="微软雅黑" w:hAnsi="微软雅黑" w:hint="eastAsia"/>
          <w:color w:val="000000"/>
          <w:sz w:val="21"/>
          <w:szCs w:val="21"/>
        </w:rPr>
        <w:t>系统所有</w:t>
      </w:r>
      <w:r w:rsidR="00355C79" w:rsidRPr="00B1030F">
        <w:rPr>
          <w:rFonts w:ascii="微软雅黑" w:eastAsia="微软雅黑" w:hAnsi="微软雅黑" w:hint="eastAsia"/>
          <w:color w:val="000000"/>
          <w:sz w:val="21"/>
          <w:szCs w:val="21"/>
        </w:rPr>
        <w:t>相关</w:t>
      </w:r>
      <w:r w:rsidRPr="00B1030F">
        <w:rPr>
          <w:rFonts w:ascii="微软雅黑" w:eastAsia="微软雅黑" w:hAnsi="微软雅黑" w:hint="eastAsia"/>
          <w:color w:val="000000"/>
          <w:sz w:val="21"/>
          <w:szCs w:val="21"/>
        </w:rPr>
        <w:t>业务。</w:t>
      </w:r>
    </w:p>
    <w:p w:rsidR="00B1030F" w:rsidRPr="006759B7" w:rsidRDefault="00B1030F" w:rsidP="00B1030F">
      <w:pPr>
        <w:pStyle w:val="a5"/>
        <w:ind w:left="360"/>
        <w:rPr>
          <w:rFonts w:ascii="微软雅黑" w:eastAsia="微软雅黑" w:hAnsi="微软雅黑"/>
          <w:color w:val="000000"/>
          <w:sz w:val="21"/>
          <w:szCs w:val="21"/>
        </w:rPr>
      </w:pPr>
    </w:p>
    <w:p w:rsidR="00C8161E" w:rsidRDefault="00B61AFF" w:rsidP="006759B7">
      <w:pPr>
        <w:pStyle w:val="a5"/>
        <w:numPr>
          <w:ilvl w:val="0"/>
          <w:numId w:val="9"/>
        </w:numPr>
        <w:rPr>
          <w:rFonts w:ascii="微软雅黑" w:eastAsia="微软雅黑" w:hAnsi="微软雅黑"/>
          <w:color w:val="000000"/>
          <w:sz w:val="21"/>
          <w:szCs w:val="21"/>
        </w:rPr>
      </w:pPr>
      <w:r w:rsidRPr="00BB519F">
        <w:rPr>
          <w:rFonts w:ascii="微软雅黑" w:eastAsia="微软雅黑" w:hAnsi="微软雅黑" w:hint="eastAsia"/>
          <w:color w:val="000000"/>
          <w:sz w:val="21"/>
          <w:szCs w:val="21"/>
        </w:rPr>
        <w:t>非交易业务</w:t>
      </w:r>
      <w:r w:rsidRPr="007548CE">
        <w:rPr>
          <w:rFonts w:ascii="微软雅黑" w:eastAsia="微软雅黑" w:hAnsi="微软雅黑" w:hint="eastAsia"/>
          <w:color w:val="000000"/>
          <w:sz w:val="21"/>
          <w:szCs w:val="21"/>
        </w:rPr>
        <w:t>：</w:t>
      </w:r>
      <w:r w:rsidR="007B62ED">
        <w:rPr>
          <w:rFonts w:ascii="微软雅黑" w:eastAsia="微软雅黑" w:hAnsi="微软雅黑" w:hint="eastAsia"/>
          <w:color w:val="000000"/>
          <w:sz w:val="21"/>
          <w:szCs w:val="21"/>
        </w:rPr>
        <w:t>包含</w:t>
      </w:r>
      <w:r w:rsidR="009E2D6E" w:rsidRPr="009E2D6E">
        <w:rPr>
          <w:rFonts w:ascii="微软雅黑" w:eastAsia="微软雅黑" w:hAnsi="微软雅黑" w:hint="eastAsia"/>
          <w:color w:val="000000"/>
          <w:sz w:val="21"/>
          <w:szCs w:val="21"/>
        </w:rPr>
        <w:t>生产</w:t>
      </w:r>
      <w:r w:rsidR="009E2D6E">
        <w:rPr>
          <w:rFonts w:ascii="微软雅黑" w:eastAsia="微软雅黑" w:hAnsi="微软雅黑" w:hint="eastAsia"/>
          <w:color w:val="000000"/>
          <w:sz w:val="21"/>
          <w:szCs w:val="21"/>
        </w:rPr>
        <w:t>交易</w:t>
      </w:r>
      <w:r w:rsidR="009E2D6E" w:rsidRPr="009E2D6E">
        <w:rPr>
          <w:rFonts w:ascii="微软雅黑" w:eastAsia="微软雅黑" w:hAnsi="微软雅黑" w:hint="eastAsia"/>
          <w:color w:val="000000"/>
          <w:sz w:val="21"/>
          <w:szCs w:val="21"/>
        </w:rPr>
        <w:t>系统所有</w:t>
      </w:r>
      <w:r w:rsidR="007B62ED">
        <w:rPr>
          <w:rFonts w:ascii="微软雅黑" w:eastAsia="微软雅黑" w:hAnsi="微软雅黑" w:hint="eastAsia"/>
          <w:color w:val="000000"/>
          <w:sz w:val="21"/>
          <w:szCs w:val="21"/>
        </w:rPr>
        <w:t>相关</w:t>
      </w:r>
      <w:r w:rsidR="009E2D6E" w:rsidRPr="009E2D6E">
        <w:rPr>
          <w:rFonts w:ascii="微软雅黑" w:eastAsia="微软雅黑" w:hAnsi="微软雅黑" w:hint="eastAsia"/>
          <w:color w:val="000000"/>
          <w:sz w:val="21"/>
          <w:szCs w:val="21"/>
        </w:rPr>
        <w:t>业务</w:t>
      </w:r>
      <w:r w:rsidR="009E2D6E">
        <w:rPr>
          <w:rFonts w:ascii="微软雅黑" w:eastAsia="微软雅黑" w:hAnsi="微软雅黑" w:hint="eastAsia"/>
          <w:color w:val="000000"/>
          <w:sz w:val="21"/>
          <w:szCs w:val="21"/>
        </w:rPr>
        <w:t>（</w:t>
      </w:r>
      <w:r w:rsidR="00355C79">
        <w:rPr>
          <w:rFonts w:ascii="微软雅黑" w:eastAsia="微软雅黑" w:hAnsi="微软雅黑" w:hint="eastAsia"/>
          <w:color w:val="000000"/>
          <w:sz w:val="21"/>
          <w:szCs w:val="21"/>
        </w:rPr>
        <w:t>不</w:t>
      </w:r>
      <w:r w:rsidR="00CF7B3D">
        <w:rPr>
          <w:rFonts w:ascii="微软雅黑" w:eastAsia="微软雅黑" w:hAnsi="微软雅黑" w:hint="eastAsia"/>
          <w:color w:val="000000"/>
          <w:sz w:val="21"/>
          <w:szCs w:val="21"/>
        </w:rPr>
        <w:t>包</w:t>
      </w:r>
      <w:r w:rsidR="00355C79">
        <w:rPr>
          <w:rFonts w:ascii="微软雅黑" w:eastAsia="微软雅黑" w:hAnsi="微软雅黑" w:hint="eastAsia"/>
          <w:color w:val="000000"/>
          <w:sz w:val="21"/>
          <w:szCs w:val="21"/>
        </w:rPr>
        <w:t>含</w:t>
      </w:r>
      <w:r w:rsidRPr="007548CE">
        <w:rPr>
          <w:rFonts w:ascii="微软雅黑" w:eastAsia="微软雅黑" w:hAnsi="微软雅黑" w:hint="eastAsia"/>
          <w:color w:val="000000"/>
          <w:sz w:val="21"/>
          <w:szCs w:val="21"/>
        </w:rPr>
        <w:t>发行、增发、配股</w:t>
      </w:r>
      <w:r w:rsidR="008332D9">
        <w:rPr>
          <w:rFonts w:ascii="微软雅黑" w:eastAsia="微软雅黑" w:hAnsi="微软雅黑" w:hint="eastAsia"/>
          <w:color w:val="000000"/>
          <w:sz w:val="21"/>
          <w:szCs w:val="21"/>
        </w:rPr>
        <w:t>、债券分销</w:t>
      </w:r>
      <w:r w:rsidRPr="007548CE">
        <w:rPr>
          <w:rFonts w:ascii="微软雅黑" w:eastAsia="微软雅黑" w:hAnsi="微软雅黑" w:hint="eastAsia"/>
          <w:color w:val="000000"/>
          <w:sz w:val="21"/>
          <w:szCs w:val="21"/>
        </w:rPr>
        <w:t>等</w:t>
      </w:r>
      <w:r w:rsidR="00C8161E">
        <w:rPr>
          <w:rFonts w:ascii="微软雅黑" w:eastAsia="微软雅黑" w:hAnsi="微软雅黑" w:hint="eastAsia"/>
          <w:color w:val="000000"/>
          <w:sz w:val="21"/>
          <w:szCs w:val="21"/>
        </w:rPr>
        <w:t>发行</w:t>
      </w:r>
      <w:r w:rsidR="008332D9">
        <w:rPr>
          <w:rFonts w:ascii="微软雅黑" w:eastAsia="微软雅黑" w:hAnsi="微软雅黑" w:hint="eastAsia"/>
          <w:color w:val="000000"/>
          <w:sz w:val="21"/>
          <w:szCs w:val="21"/>
        </w:rPr>
        <w:t>类</w:t>
      </w:r>
      <w:r w:rsidR="00C8161E">
        <w:rPr>
          <w:rFonts w:ascii="微软雅黑" w:eastAsia="微软雅黑" w:hAnsi="微软雅黑" w:hint="eastAsia"/>
          <w:color w:val="000000"/>
          <w:sz w:val="21"/>
          <w:szCs w:val="21"/>
        </w:rPr>
        <w:t>相关</w:t>
      </w:r>
      <w:r w:rsidRPr="007548CE">
        <w:rPr>
          <w:rFonts w:ascii="微软雅黑" w:eastAsia="微软雅黑" w:hAnsi="微软雅黑"/>
          <w:color w:val="000000"/>
          <w:sz w:val="21"/>
          <w:szCs w:val="21"/>
        </w:rPr>
        <w:t>业务</w:t>
      </w:r>
      <w:r w:rsidR="009E2D6E">
        <w:rPr>
          <w:rFonts w:ascii="微软雅黑" w:eastAsia="微软雅黑" w:hAnsi="微软雅黑" w:hint="eastAsia"/>
          <w:color w:val="000000"/>
          <w:sz w:val="21"/>
          <w:szCs w:val="21"/>
        </w:rPr>
        <w:t>）</w:t>
      </w:r>
      <w:r w:rsidR="00C00F60" w:rsidRPr="007548CE">
        <w:rPr>
          <w:rFonts w:ascii="微软雅黑" w:eastAsia="微软雅黑" w:hAnsi="微软雅黑" w:hint="eastAsia"/>
          <w:color w:val="000000"/>
          <w:sz w:val="21"/>
          <w:szCs w:val="21"/>
        </w:rPr>
        <w:t>。</w:t>
      </w:r>
    </w:p>
    <w:p w:rsidR="007362FE" w:rsidRPr="00C8161E" w:rsidRDefault="007362FE" w:rsidP="00C8161E">
      <w:pPr>
        <w:pStyle w:val="a5"/>
        <w:numPr>
          <w:ilvl w:val="0"/>
          <w:numId w:val="12"/>
        </w:numPr>
        <w:rPr>
          <w:rFonts w:ascii="微软雅黑" w:eastAsia="微软雅黑" w:hAnsi="微软雅黑"/>
          <w:color w:val="000000"/>
          <w:sz w:val="21"/>
          <w:szCs w:val="21"/>
        </w:rPr>
      </w:pPr>
      <w:r w:rsidRPr="00C8161E">
        <w:rPr>
          <w:rFonts w:ascii="微软雅黑" w:eastAsia="微软雅黑" w:hAnsi="微软雅黑" w:hint="eastAsia"/>
          <w:color w:val="000000"/>
          <w:sz w:val="21"/>
          <w:szCs w:val="21"/>
        </w:rPr>
        <w:t>网络投票相关业务</w:t>
      </w:r>
      <w:r w:rsidR="00C8161E" w:rsidRPr="00C8161E">
        <w:rPr>
          <w:rFonts w:ascii="微软雅黑" w:eastAsia="微软雅黑" w:hAnsi="微软雅黑" w:hint="eastAsia"/>
          <w:color w:val="000000"/>
          <w:sz w:val="21"/>
          <w:szCs w:val="21"/>
        </w:rPr>
        <w:t>测试</w:t>
      </w:r>
      <w:r w:rsidRPr="00C8161E">
        <w:rPr>
          <w:rFonts w:ascii="微软雅黑" w:eastAsia="微软雅黑" w:hAnsi="微软雅黑" w:hint="eastAsia"/>
          <w:color w:val="000000"/>
          <w:sz w:val="21"/>
          <w:szCs w:val="21"/>
        </w:rPr>
        <w:t>参数详见</w:t>
      </w:r>
      <w:r w:rsidRPr="00B4004B">
        <w:rPr>
          <w:rFonts w:ascii="微软雅黑" w:eastAsia="微软雅黑" w:hAnsi="微软雅黑" w:hint="eastAsia"/>
          <w:b/>
          <w:color w:val="000000"/>
          <w:sz w:val="21"/>
          <w:szCs w:val="21"/>
        </w:rPr>
        <w:t>附件1</w:t>
      </w:r>
      <w:r w:rsidR="003C02C4" w:rsidRPr="00C8161E">
        <w:rPr>
          <w:rFonts w:ascii="微软雅黑" w:eastAsia="微软雅黑" w:hAnsi="微软雅黑" w:hint="eastAsia"/>
          <w:color w:val="000000"/>
          <w:sz w:val="21"/>
          <w:szCs w:val="21"/>
        </w:rPr>
        <w:t>。</w:t>
      </w:r>
    </w:p>
    <w:p w:rsidR="000E086E" w:rsidRDefault="00EF392F" w:rsidP="00C8161E">
      <w:pPr>
        <w:pStyle w:val="a5"/>
        <w:numPr>
          <w:ilvl w:val="0"/>
          <w:numId w:val="12"/>
        </w:numPr>
        <w:rPr>
          <w:rFonts w:ascii="微软雅黑" w:eastAsia="微软雅黑" w:hAnsi="微软雅黑"/>
          <w:color w:val="000000"/>
          <w:sz w:val="21"/>
          <w:szCs w:val="21"/>
        </w:rPr>
      </w:pPr>
      <w:r>
        <w:rPr>
          <w:rFonts w:ascii="微软雅黑" w:eastAsia="微软雅黑" w:hAnsi="微软雅黑" w:hint="eastAsia"/>
          <w:color w:val="000000"/>
          <w:sz w:val="21"/>
          <w:szCs w:val="21"/>
        </w:rPr>
        <w:t>发行</w:t>
      </w:r>
      <w:r w:rsidR="00C8161E">
        <w:rPr>
          <w:rFonts w:ascii="微软雅黑" w:eastAsia="微软雅黑" w:hAnsi="微软雅黑" w:hint="eastAsia"/>
          <w:color w:val="000000"/>
          <w:sz w:val="21"/>
          <w:szCs w:val="21"/>
        </w:rPr>
        <w:t>及其他</w:t>
      </w:r>
      <w:proofErr w:type="gramStart"/>
      <w:r w:rsidR="00C8161E">
        <w:rPr>
          <w:rFonts w:ascii="微软雅黑" w:eastAsia="微软雅黑" w:hAnsi="微软雅黑" w:hint="eastAsia"/>
          <w:color w:val="000000"/>
          <w:sz w:val="21"/>
          <w:szCs w:val="21"/>
        </w:rPr>
        <w:t>非交易</w:t>
      </w:r>
      <w:proofErr w:type="gramEnd"/>
      <w:r w:rsidR="00983D61">
        <w:rPr>
          <w:rFonts w:ascii="微软雅黑" w:eastAsia="微软雅黑" w:hAnsi="微软雅黑" w:hint="eastAsia"/>
          <w:color w:val="000000"/>
          <w:sz w:val="21"/>
          <w:szCs w:val="21"/>
        </w:rPr>
        <w:t>相关</w:t>
      </w:r>
      <w:r w:rsidR="00C8161E">
        <w:rPr>
          <w:rFonts w:ascii="微软雅黑" w:eastAsia="微软雅黑" w:hAnsi="微软雅黑" w:hint="eastAsia"/>
          <w:color w:val="000000"/>
          <w:sz w:val="21"/>
          <w:szCs w:val="21"/>
        </w:rPr>
        <w:t>业务</w:t>
      </w:r>
      <w:r w:rsidR="0014018A">
        <w:rPr>
          <w:rFonts w:ascii="微软雅黑" w:eastAsia="微软雅黑" w:hAnsi="微软雅黑" w:hint="eastAsia"/>
          <w:color w:val="000000"/>
          <w:sz w:val="21"/>
          <w:szCs w:val="21"/>
        </w:rPr>
        <w:t>（含权益分派）</w:t>
      </w:r>
      <w:r w:rsidR="00C8161E">
        <w:rPr>
          <w:rFonts w:ascii="微软雅黑" w:eastAsia="微软雅黑" w:hAnsi="微软雅黑" w:hint="eastAsia"/>
          <w:color w:val="000000"/>
          <w:sz w:val="21"/>
          <w:szCs w:val="21"/>
        </w:rPr>
        <w:t>测试</w:t>
      </w:r>
      <w:r w:rsidR="000E086E" w:rsidRPr="007548CE">
        <w:rPr>
          <w:rFonts w:ascii="微软雅黑" w:eastAsia="微软雅黑" w:hAnsi="微软雅黑" w:hint="eastAsia"/>
          <w:color w:val="000000"/>
          <w:sz w:val="21"/>
          <w:szCs w:val="21"/>
        </w:rPr>
        <w:t>每</w:t>
      </w:r>
      <w:r w:rsidR="008036F0">
        <w:rPr>
          <w:rFonts w:ascii="微软雅黑" w:eastAsia="微软雅黑" w:hAnsi="微软雅黑" w:hint="eastAsia"/>
          <w:color w:val="000000"/>
          <w:sz w:val="21"/>
          <w:szCs w:val="21"/>
        </w:rPr>
        <w:t>两个月</w:t>
      </w:r>
      <w:r w:rsidR="000E086E" w:rsidRPr="007548CE">
        <w:rPr>
          <w:rFonts w:ascii="微软雅黑" w:eastAsia="微软雅黑" w:hAnsi="微软雅黑" w:hint="eastAsia"/>
          <w:color w:val="000000"/>
          <w:sz w:val="21"/>
          <w:szCs w:val="21"/>
        </w:rPr>
        <w:t>安排</w:t>
      </w:r>
      <w:r w:rsidR="009E2D6E">
        <w:rPr>
          <w:rFonts w:ascii="微软雅黑" w:eastAsia="微软雅黑" w:hAnsi="微软雅黑" w:hint="eastAsia"/>
          <w:color w:val="000000"/>
          <w:sz w:val="21"/>
          <w:szCs w:val="21"/>
        </w:rPr>
        <w:t>一次</w:t>
      </w:r>
      <w:r>
        <w:rPr>
          <w:rFonts w:ascii="微软雅黑" w:eastAsia="微软雅黑" w:hAnsi="微软雅黑" w:hint="eastAsia"/>
          <w:color w:val="000000"/>
          <w:sz w:val="21"/>
          <w:szCs w:val="21"/>
        </w:rPr>
        <w:t>为期</w:t>
      </w:r>
      <w:r w:rsidR="000E086E" w:rsidRPr="007548CE">
        <w:rPr>
          <w:rFonts w:ascii="微软雅黑" w:eastAsia="微软雅黑" w:hAnsi="微软雅黑" w:hint="eastAsia"/>
          <w:color w:val="000000"/>
          <w:sz w:val="21"/>
          <w:szCs w:val="21"/>
        </w:rPr>
        <w:t>一周</w:t>
      </w:r>
      <w:r w:rsidR="00404106">
        <w:rPr>
          <w:rFonts w:ascii="微软雅黑" w:eastAsia="微软雅黑" w:hAnsi="微软雅黑" w:hint="eastAsia"/>
          <w:color w:val="000000"/>
          <w:sz w:val="21"/>
          <w:szCs w:val="21"/>
        </w:rPr>
        <w:t>的业务方针测试</w:t>
      </w:r>
      <w:r w:rsidR="00D86E6C">
        <w:rPr>
          <w:rFonts w:ascii="微软雅黑" w:eastAsia="微软雅黑" w:hAnsi="微软雅黑" w:hint="eastAsia"/>
          <w:color w:val="000000"/>
          <w:sz w:val="21"/>
          <w:szCs w:val="21"/>
        </w:rPr>
        <w:t>。</w:t>
      </w:r>
      <w:r w:rsidR="000E086E" w:rsidRPr="007548CE">
        <w:rPr>
          <w:rFonts w:ascii="微软雅黑" w:eastAsia="微软雅黑" w:hAnsi="微软雅黑" w:hint="eastAsia"/>
          <w:color w:val="000000"/>
          <w:sz w:val="21"/>
          <w:szCs w:val="21"/>
        </w:rPr>
        <w:t>相关</w:t>
      </w:r>
      <w:r w:rsidR="00C8161E">
        <w:rPr>
          <w:rFonts w:ascii="微软雅黑" w:eastAsia="微软雅黑" w:hAnsi="微软雅黑" w:hint="eastAsia"/>
          <w:color w:val="000000"/>
          <w:sz w:val="21"/>
          <w:szCs w:val="21"/>
        </w:rPr>
        <w:t>测试</w:t>
      </w:r>
      <w:r w:rsidR="000E086E" w:rsidRPr="007548CE">
        <w:rPr>
          <w:rFonts w:ascii="微软雅黑" w:eastAsia="微软雅黑" w:hAnsi="微软雅黑" w:hint="eastAsia"/>
          <w:color w:val="000000"/>
          <w:sz w:val="21"/>
          <w:szCs w:val="21"/>
        </w:rPr>
        <w:t>业务</w:t>
      </w:r>
      <w:r w:rsidR="000E086E">
        <w:rPr>
          <w:rFonts w:ascii="微软雅黑" w:eastAsia="微软雅黑" w:hAnsi="微软雅黑" w:hint="eastAsia"/>
          <w:color w:val="000000"/>
          <w:sz w:val="21"/>
          <w:szCs w:val="21"/>
        </w:rPr>
        <w:t>内容及</w:t>
      </w:r>
      <w:r w:rsidR="000E086E" w:rsidRPr="007548CE">
        <w:rPr>
          <w:rFonts w:ascii="微软雅黑" w:eastAsia="微软雅黑" w:hAnsi="微软雅黑" w:hint="eastAsia"/>
          <w:color w:val="000000"/>
          <w:sz w:val="21"/>
          <w:szCs w:val="21"/>
        </w:rPr>
        <w:t>参数</w:t>
      </w:r>
      <w:r>
        <w:rPr>
          <w:rFonts w:ascii="微软雅黑" w:eastAsia="微软雅黑" w:hAnsi="微软雅黑" w:hint="eastAsia"/>
          <w:color w:val="000000"/>
          <w:sz w:val="21"/>
          <w:szCs w:val="21"/>
        </w:rPr>
        <w:t>详见</w:t>
      </w:r>
      <w:r w:rsidR="000E086E" w:rsidRPr="00B4004B">
        <w:rPr>
          <w:rFonts w:ascii="微软雅黑" w:eastAsia="微软雅黑" w:hAnsi="微软雅黑" w:hint="eastAsia"/>
          <w:b/>
          <w:color w:val="000000"/>
          <w:sz w:val="21"/>
          <w:szCs w:val="21"/>
        </w:rPr>
        <w:t>附件2</w:t>
      </w:r>
      <w:r w:rsidR="000E086E" w:rsidRPr="007548CE">
        <w:rPr>
          <w:rFonts w:ascii="微软雅黑" w:eastAsia="微软雅黑" w:hAnsi="微软雅黑" w:hint="eastAsia"/>
          <w:color w:val="000000"/>
          <w:sz w:val="21"/>
          <w:szCs w:val="21"/>
        </w:rPr>
        <w:t>。</w:t>
      </w:r>
      <w:r w:rsidR="00B23276">
        <w:rPr>
          <w:rFonts w:ascii="微软雅黑" w:eastAsia="微软雅黑" w:hAnsi="微软雅黑" w:hint="eastAsia"/>
          <w:color w:val="000000"/>
          <w:sz w:val="21"/>
          <w:szCs w:val="21"/>
        </w:rPr>
        <w:t>（</w:t>
      </w:r>
      <w:r w:rsidR="00B23276" w:rsidRPr="00AD5346">
        <w:rPr>
          <w:rFonts w:ascii="微软雅黑" w:eastAsia="微软雅黑" w:hAnsi="微软雅黑" w:hint="eastAsia"/>
          <w:color w:val="FF0000"/>
          <w:sz w:val="21"/>
          <w:szCs w:val="21"/>
        </w:rPr>
        <w:t>请勿使用独测</w:t>
      </w:r>
      <w:r w:rsidR="000809ED" w:rsidRPr="00AD5346">
        <w:rPr>
          <w:rFonts w:ascii="微软雅黑" w:eastAsia="微软雅黑" w:hAnsi="微软雅黑" w:hint="eastAsia"/>
          <w:color w:val="FF0000"/>
          <w:sz w:val="21"/>
          <w:szCs w:val="21"/>
        </w:rPr>
        <w:t>提供的</w:t>
      </w:r>
      <w:r w:rsidR="00B23276" w:rsidRPr="00AD5346">
        <w:rPr>
          <w:rFonts w:ascii="微软雅黑" w:eastAsia="微软雅黑" w:hAnsi="微软雅黑" w:hint="eastAsia"/>
          <w:b/>
          <w:color w:val="FF0000"/>
          <w:sz w:val="21"/>
          <w:szCs w:val="21"/>
        </w:rPr>
        <w:t>公用测试账户</w:t>
      </w:r>
      <w:r w:rsidR="00B23276" w:rsidRPr="00AD5346">
        <w:rPr>
          <w:rFonts w:ascii="微软雅黑" w:eastAsia="微软雅黑" w:hAnsi="微软雅黑" w:hint="eastAsia"/>
          <w:color w:val="FF0000"/>
          <w:sz w:val="21"/>
          <w:szCs w:val="21"/>
        </w:rPr>
        <w:t>进行发行类测试</w:t>
      </w:r>
      <w:r w:rsidR="008036F0" w:rsidRPr="00AD5346">
        <w:rPr>
          <w:rFonts w:ascii="微软雅黑" w:eastAsia="微软雅黑" w:hAnsi="微软雅黑" w:hint="eastAsia"/>
          <w:color w:val="FF0000"/>
          <w:sz w:val="21"/>
          <w:szCs w:val="21"/>
        </w:rPr>
        <w:t>的申购</w:t>
      </w:r>
      <w:r w:rsidR="00B23276">
        <w:rPr>
          <w:rFonts w:ascii="微软雅黑" w:eastAsia="微软雅黑" w:hAnsi="微软雅黑" w:hint="eastAsia"/>
          <w:color w:val="000000"/>
          <w:sz w:val="21"/>
          <w:szCs w:val="21"/>
        </w:rPr>
        <w:t>）</w:t>
      </w:r>
    </w:p>
    <w:p w:rsidR="00F74CFD" w:rsidRPr="007548CE" w:rsidRDefault="00F74CFD" w:rsidP="00F74CFD">
      <w:pPr>
        <w:ind w:firstLineChars="200" w:firstLine="420"/>
        <w:rPr>
          <w:rFonts w:ascii="微软雅黑" w:eastAsia="微软雅黑" w:hAnsi="微软雅黑"/>
          <w:color w:val="000000"/>
          <w:sz w:val="21"/>
          <w:szCs w:val="21"/>
        </w:rPr>
      </w:pPr>
      <w:r w:rsidRPr="007548CE">
        <w:rPr>
          <w:rFonts w:ascii="微软雅黑" w:eastAsia="微软雅黑" w:hAnsi="微软雅黑" w:hint="eastAsia"/>
          <w:color w:val="000000"/>
          <w:sz w:val="21"/>
          <w:szCs w:val="21"/>
        </w:rPr>
        <w:t>20</w:t>
      </w:r>
      <w:r>
        <w:rPr>
          <w:rFonts w:ascii="微软雅黑" w:eastAsia="微软雅黑" w:hAnsi="微软雅黑" w:hint="eastAsia"/>
          <w:color w:val="000000"/>
          <w:sz w:val="21"/>
          <w:szCs w:val="21"/>
        </w:rPr>
        <w:t>2</w:t>
      </w:r>
      <w:r w:rsidR="00725744">
        <w:rPr>
          <w:rFonts w:ascii="微软雅黑" w:eastAsia="微软雅黑" w:hAnsi="微软雅黑" w:hint="eastAsia"/>
          <w:color w:val="000000"/>
          <w:sz w:val="21"/>
          <w:szCs w:val="21"/>
        </w:rPr>
        <w:t>5</w:t>
      </w:r>
      <w:r w:rsidRPr="007548CE">
        <w:rPr>
          <w:rFonts w:ascii="微软雅黑" w:eastAsia="微软雅黑" w:hAnsi="微软雅黑" w:hint="eastAsia"/>
          <w:color w:val="000000"/>
          <w:sz w:val="21"/>
          <w:szCs w:val="21"/>
        </w:rPr>
        <w:t>年</w:t>
      </w:r>
      <w:r>
        <w:rPr>
          <w:rFonts w:ascii="微软雅黑" w:eastAsia="微软雅黑" w:hAnsi="微软雅黑" w:hint="eastAsia"/>
          <w:color w:val="000000"/>
          <w:sz w:val="21"/>
          <w:szCs w:val="21"/>
        </w:rPr>
        <w:t>度发行及其他</w:t>
      </w:r>
      <w:proofErr w:type="gramStart"/>
      <w:r>
        <w:rPr>
          <w:rFonts w:ascii="微软雅黑" w:eastAsia="微软雅黑" w:hAnsi="微软雅黑" w:hint="eastAsia"/>
          <w:color w:val="000000"/>
          <w:sz w:val="21"/>
          <w:szCs w:val="21"/>
        </w:rPr>
        <w:t>非交易</w:t>
      </w:r>
      <w:proofErr w:type="gramEnd"/>
      <w:r>
        <w:rPr>
          <w:rFonts w:ascii="微软雅黑" w:eastAsia="微软雅黑" w:hAnsi="微软雅黑" w:hint="eastAsia"/>
          <w:color w:val="000000"/>
          <w:sz w:val="21"/>
          <w:szCs w:val="21"/>
        </w:rPr>
        <w:t>业务测试</w:t>
      </w:r>
      <w:r w:rsidRPr="007548CE">
        <w:rPr>
          <w:rFonts w:ascii="微软雅黑" w:eastAsia="微软雅黑" w:hAnsi="微软雅黑" w:hint="eastAsia"/>
          <w:color w:val="000000"/>
          <w:sz w:val="21"/>
          <w:szCs w:val="21"/>
        </w:rPr>
        <w:t>时间安排如下：</w:t>
      </w:r>
    </w:p>
    <w:tbl>
      <w:tblPr>
        <w:tblStyle w:val="a3"/>
        <w:tblW w:w="0" w:type="auto"/>
        <w:tblInd w:w="817" w:type="dxa"/>
        <w:tblLook w:val="04A0" w:firstRow="1" w:lastRow="0" w:firstColumn="1" w:lastColumn="0" w:noHBand="0" w:noVBand="1"/>
      </w:tblPr>
      <w:tblGrid>
        <w:gridCol w:w="709"/>
        <w:gridCol w:w="1243"/>
        <w:gridCol w:w="1276"/>
        <w:gridCol w:w="1276"/>
        <w:gridCol w:w="1276"/>
        <w:gridCol w:w="1275"/>
      </w:tblGrid>
      <w:tr w:rsidR="00F74CFD" w:rsidRPr="00E94114" w:rsidTr="00F74CFD">
        <w:tc>
          <w:tcPr>
            <w:tcW w:w="709" w:type="dxa"/>
            <w:tcBorders>
              <w:bottom w:val="single" w:sz="4" w:space="0" w:color="auto"/>
            </w:tcBorders>
          </w:tcPr>
          <w:p w:rsidR="00F74CFD" w:rsidRPr="0073647C" w:rsidRDefault="00F74CFD" w:rsidP="000C0080">
            <w:pPr>
              <w:jc w:val="center"/>
              <w:rPr>
                <w:rFonts w:asciiTheme="minorEastAsia" w:eastAsiaTheme="minorEastAsia" w:hAnsiTheme="minorEastAsia" w:cs="微软雅黑"/>
                <w:b/>
                <w:sz w:val="21"/>
                <w:szCs w:val="21"/>
              </w:rPr>
            </w:pPr>
            <w:r w:rsidRPr="0073647C">
              <w:rPr>
                <w:rFonts w:asciiTheme="minorEastAsia" w:eastAsiaTheme="minorEastAsia" w:hAnsiTheme="minorEastAsia" w:cs="微软雅黑" w:hint="eastAsia"/>
                <w:b/>
                <w:sz w:val="21"/>
                <w:szCs w:val="21"/>
              </w:rPr>
              <w:t>场次</w:t>
            </w:r>
          </w:p>
        </w:tc>
        <w:tc>
          <w:tcPr>
            <w:tcW w:w="1243" w:type="dxa"/>
            <w:tcBorders>
              <w:bottom w:val="single" w:sz="4" w:space="0" w:color="auto"/>
            </w:tcBorders>
          </w:tcPr>
          <w:p w:rsidR="00F74CFD" w:rsidRPr="0073647C" w:rsidRDefault="00F74CFD" w:rsidP="000C0080">
            <w:pPr>
              <w:jc w:val="center"/>
              <w:rPr>
                <w:rFonts w:asciiTheme="minorEastAsia" w:eastAsiaTheme="minorEastAsia" w:hAnsiTheme="minorEastAsia" w:cs="微软雅黑"/>
                <w:b/>
                <w:sz w:val="21"/>
                <w:szCs w:val="21"/>
              </w:rPr>
            </w:pPr>
            <w:r w:rsidRPr="0073647C">
              <w:rPr>
                <w:rFonts w:asciiTheme="minorEastAsia" w:eastAsiaTheme="minorEastAsia" w:hAnsiTheme="minorEastAsia" w:cs="微软雅黑"/>
                <w:b/>
                <w:sz w:val="21"/>
                <w:szCs w:val="21"/>
              </w:rPr>
              <w:t>T日</w:t>
            </w:r>
          </w:p>
        </w:tc>
        <w:tc>
          <w:tcPr>
            <w:tcW w:w="1276" w:type="dxa"/>
            <w:tcBorders>
              <w:bottom w:val="single" w:sz="4" w:space="0" w:color="auto"/>
            </w:tcBorders>
          </w:tcPr>
          <w:p w:rsidR="00F74CFD" w:rsidRPr="0073647C" w:rsidRDefault="00F74CFD" w:rsidP="000C0080">
            <w:pPr>
              <w:jc w:val="center"/>
              <w:rPr>
                <w:rFonts w:asciiTheme="minorEastAsia" w:eastAsiaTheme="minorEastAsia" w:hAnsiTheme="minorEastAsia" w:cs="微软雅黑"/>
                <w:b/>
                <w:sz w:val="21"/>
                <w:szCs w:val="21"/>
              </w:rPr>
            </w:pPr>
            <w:r w:rsidRPr="0073647C">
              <w:rPr>
                <w:rFonts w:asciiTheme="minorEastAsia" w:eastAsiaTheme="minorEastAsia" w:hAnsiTheme="minorEastAsia" w:cs="微软雅黑"/>
                <w:b/>
                <w:sz w:val="21"/>
                <w:szCs w:val="21"/>
              </w:rPr>
              <w:t>T+1日</w:t>
            </w:r>
          </w:p>
        </w:tc>
        <w:tc>
          <w:tcPr>
            <w:tcW w:w="1276" w:type="dxa"/>
            <w:tcBorders>
              <w:bottom w:val="single" w:sz="4" w:space="0" w:color="auto"/>
            </w:tcBorders>
          </w:tcPr>
          <w:p w:rsidR="00F74CFD" w:rsidRPr="0073647C" w:rsidRDefault="00F74CFD" w:rsidP="000C0080">
            <w:pPr>
              <w:jc w:val="center"/>
              <w:rPr>
                <w:rFonts w:asciiTheme="minorEastAsia" w:eastAsiaTheme="minorEastAsia" w:hAnsiTheme="minorEastAsia" w:cs="微软雅黑"/>
                <w:b/>
                <w:sz w:val="21"/>
                <w:szCs w:val="21"/>
              </w:rPr>
            </w:pPr>
            <w:r w:rsidRPr="0073647C">
              <w:rPr>
                <w:rFonts w:asciiTheme="minorEastAsia" w:eastAsiaTheme="minorEastAsia" w:hAnsiTheme="minorEastAsia" w:cs="微软雅黑"/>
                <w:b/>
                <w:sz w:val="21"/>
                <w:szCs w:val="21"/>
              </w:rPr>
              <w:t>T+2</w:t>
            </w:r>
            <w:r w:rsidRPr="0073647C">
              <w:rPr>
                <w:rFonts w:asciiTheme="minorEastAsia" w:eastAsiaTheme="minorEastAsia" w:hAnsiTheme="minorEastAsia" w:cs="微软雅黑" w:hint="eastAsia"/>
                <w:b/>
                <w:sz w:val="21"/>
                <w:szCs w:val="21"/>
              </w:rPr>
              <w:t>日</w:t>
            </w:r>
          </w:p>
        </w:tc>
        <w:tc>
          <w:tcPr>
            <w:tcW w:w="1276" w:type="dxa"/>
            <w:tcBorders>
              <w:bottom w:val="single" w:sz="4" w:space="0" w:color="auto"/>
            </w:tcBorders>
          </w:tcPr>
          <w:p w:rsidR="00F74CFD" w:rsidRPr="0073647C" w:rsidRDefault="00F74CFD" w:rsidP="000C0080">
            <w:pPr>
              <w:jc w:val="center"/>
              <w:rPr>
                <w:rFonts w:asciiTheme="minorEastAsia" w:eastAsiaTheme="minorEastAsia" w:hAnsiTheme="minorEastAsia" w:cs="微软雅黑"/>
                <w:b/>
                <w:sz w:val="21"/>
                <w:szCs w:val="21"/>
              </w:rPr>
            </w:pPr>
            <w:r w:rsidRPr="0073647C">
              <w:rPr>
                <w:rFonts w:asciiTheme="minorEastAsia" w:eastAsiaTheme="minorEastAsia" w:hAnsiTheme="minorEastAsia" w:cs="微软雅黑"/>
                <w:b/>
                <w:sz w:val="21"/>
                <w:szCs w:val="21"/>
              </w:rPr>
              <w:t>T+3</w:t>
            </w:r>
            <w:r w:rsidRPr="0073647C">
              <w:rPr>
                <w:rFonts w:asciiTheme="minorEastAsia" w:eastAsiaTheme="minorEastAsia" w:hAnsiTheme="minorEastAsia" w:cs="微软雅黑" w:hint="eastAsia"/>
                <w:b/>
                <w:sz w:val="21"/>
                <w:szCs w:val="21"/>
              </w:rPr>
              <w:t>日</w:t>
            </w:r>
          </w:p>
        </w:tc>
        <w:tc>
          <w:tcPr>
            <w:tcW w:w="1275" w:type="dxa"/>
            <w:tcBorders>
              <w:bottom w:val="single" w:sz="4" w:space="0" w:color="auto"/>
            </w:tcBorders>
          </w:tcPr>
          <w:p w:rsidR="00F74CFD" w:rsidRPr="0073647C" w:rsidRDefault="00F74CFD" w:rsidP="000C0080">
            <w:pPr>
              <w:jc w:val="center"/>
              <w:rPr>
                <w:rFonts w:asciiTheme="minorEastAsia" w:eastAsiaTheme="minorEastAsia" w:hAnsiTheme="minorEastAsia" w:cs="微软雅黑"/>
                <w:b/>
                <w:sz w:val="21"/>
                <w:szCs w:val="21"/>
              </w:rPr>
            </w:pPr>
            <w:r w:rsidRPr="0073647C">
              <w:rPr>
                <w:rFonts w:asciiTheme="minorEastAsia" w:eastAsiaTheme="minorEastAsia" w:hAnsiTheme="minorEastAsia" w:cs="微软雅黑"/>
                <w:b/>
                <w:sz w:val="21"/>
                <w:szCs w:val="21"/>
              </w:rPr>
              <w:t>T+4</w:t>
            </w:r>
            <w:r w:rsidRPr="0073647C">
              <w:rPr>
                <w:rFonts w:asciiTheme="minorEastAsia" w:eastAsiaTheme="minorEastAsia" w:hAnsiTheme="minorEastAsia" w:cs="微软雅黑" w:hint="eastAsia"/>
                <w:b/>
                <w:sz w:val="21"/>
                <w:szCs w:val="21"/>
              </w:rPr>
              <w:t>日</w:t>
            </w:r>
          </w:p>
        </w:tc>
      </w:tr>
      <w:tr w:rsidR="00F74CFD" w:rsidRPr="00E94114" w:rsidTr="00F74CFD">
        <w:tc>
          <w:tcPr>
            <w:tcW w:w="709" w:type="dxa"/>
            <w:shd w:val="clear" w:color="auto" w:fill="FFFFFF" w:themeFill="background1"/>
          </w:tcPr>
          <w:p w:rsidR="00F74CFD" w:rsidRPr="005D3CC1" w:rsidRDefault="00F74CFD" w:rsidP="000C0080">
            <w:pPr>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1</w:t>
            </w:r>
          </w:p>
        </w:tc>
        <w:tc>
          <w:tcPr>
            <w:tcW w:w="1243"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1月</w:t>
            </w:r>
            <w:r w:rsidR="00725744">
              <w:rPr>
                <w:rFonts w:asciiTheme="minorEastAsia" w:eastAsiaTheme="minorEastAsia" w:hAnsiTheme="minorEastAsia" w:cs="微软雅黑" w:hint="eastAsia"/>
                <w:sz w:val="21"/>
                <w:szCs w:val="21"/>
              </w:rPr>
              <w:t>6</w:t>
            </w:r>
            <w:r>
              <w:rPr>
                <w:rFonts w:asciiTheme="minorEastAsia" w:eastAsiaTheme="minorEastAsia" w:hAnsiTheme="minorEastAsia" w:cs="微软雅黑" w:hint="eastAsia"/>
                <w:sz w:val="21"/>
                <w:szCs w:val="21"/>
              </w:rPr>
              <w:t>日</w:t>
            </w:r>
          </w:p>
        </w:tc>
        <w:tc>
          <w:tcPr>
            <w:tcW w:w="1276"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1月</w:t>
            </w:r>
            <w:r w:rsidR="00725744">
              <w:rPr>
                <w:rFonts w:asciiTheme="minorEastAsia" w:eastAsiaTheme="minorEastAsia" w:hAnsiTheme="minorEastAsia" w:cs="微软雅黑" w:hint="eastAsia"/>
                <w:sz w:val="21"/>
                <w:szCs w:val="21"/>
              </w:rPr>
              <w:t>7</w:t>
            </w:r>
            <w:r>
              <w:rPr>
                <w:rFonts w:asciiTheme="minorEastAsia" w:eastAsiaTheme="minorEastAsia" w:hAnsiTheme="minorEastAsia" w:cs="微软雅黑" w:hint="eastAsia"/>
                <w:sz w:val="21"/>
                <w:szCs w:val="21"/>
              </w:rPr>
              <w:t>日</w:t>
            </w:r>
          </w:p>
        </w:tc>
        <w:tc>
          <w:tcPr>
            <w:tcW w:w="1276"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1月</w:t>
            </w:r>
            <w:r w:rsidR="00725744">
              <w:rPr>
                <w:rFonts w:asciiTheme="minorEastAsia" w:eastAsiaTheme="minorEastAsia" w:hAnsiTheme="minorEastAsia" w:cs="微软雅黑" w:hint="eastAsia"/>
                <w:sz w:val="21"/>
                <w:szCs w:val="21"/>
              </w:rPr>
              <w:t>8</w:t>
            </w:r>
            <w:r>
              <w:rPr>
                <w:rFonts w:asciiTheme="minorEastAsia" w:eastAsiaTheme="minorEastAsia" w:hAnsiTheme="minorEastAsia" w:cs="微软雅黑" w:hint="eastAsia"/>
                <w:sz w:val="21"/>
                <w:szCs w:val="21"/>
              </w:rPr>
              <w:t>日</w:t>
            </w:r>
          </w:p>
        </w:tc>
        <w:tc>
          <w:tcPr>
            <w:tcW w:w="1276"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1月</w:t>
            </w:r>
            <w:r w:rsidR="00725744">
              <w:rPr>
                <w:rFonts w:asciiTheme="minorEastAsia" w:eastAsiaTheme="minorEastAsia" w:hAnsiTheme="minorEastAsia" w:cs="微软雅黑" w:hint="eastAsia"/>
                <w:sz w:val="21"/>
                <w:szCs w:val="21"/>
              </w:rPr>
              <w:t>9</w:t>
            </w:r>
            <w:r>
              <w:rPr>
                <w:rFonts w:asciiTheme="minorEastAsia" w:eastAsiaTheme="minorEastAsia" w:hAnsiTheme="minorEastAsia" w:cs="微软雅黑" w:hint="eastAsia"/>
                <w:sz w:val="21"/>
                <w:szCs w:val="21"/>
              </w:rPr>
              <w:t>日</w:t>
            </w:r>
          </w:p>
        </w:tc>
        <w:tc>
          <w:tcPr>
            <w:tcW w:w="1275"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1月</w:t>
            </w:r>
            <w:r w:rsidR="00725744">
              <w:rPr>
                <w:rFonts w:asciiTheme="minorEastAsia" w:eastAsiaTheme="minorEastAsia" w:hAnsiTheme="minorEastAsia" w:cs="微软雅黑" w:hint="eastAsia"/>
                <w:sz w:val="21"/>
                <w:szCs w:val="21"/>
              </w:rPr>
              <w:t>10</w:t>
            </w:r>
            <w:r>
              <w:rPr>
                <w:rFonts w:asciiTheme="minorEastAsia" w:eastAsiaTheme="minorEastAsia" w:hAnsiTheme="minorEastAsia" w:cs="微软雅黑" w:hint="eastAsia"/>
                <w:sz w:val="21"/>
                <w:szCs w:val="21"/>
              </w:rPr>
              <w:t>日</w:t>
            </w:r>
          </w:p>
        </w:tc>
      </w:tr>
      <w:tr w:rsidR="00F74CFD" w:rsidRPr="00E94114" w:rsidTr="00F74CFD">
        <w:tc>
          <w:tcPr>
            <w:tcW w:w="709" w:type="dxa"/>
            <w:shd w:val="clear" w:color="auto" w:fill="FFFFFF" w:themeFill="background1"/>
          </w:tcPr>
          <w:p w:rsidR="00F74CFD" w:rsidRPr="005D3CC1" w:rsidRDefault="00F74CFD" w:rsidP="000C0080">
            <w:pPr>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2</w:t>
            </w:r>
          </w:p>
        </w:tc>
        <w:tc>
          <w:tcPr>
            <w:tcW w:w="1243"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3月1</w:t>
            </w:r>
            <w:r w:rsidR="00725744">
              <w:rPr>
                <w:rFonts w:asciiTheme="minorEastAsia" w:eastAsiaTheme="minorEastAsia" w:hAnsiTheme="minorEastAsia" w:cs="微软雅黑" w:hint="eastAsia"/>
                <w:sz w:val="21"/>
                <w:szCs w:val="21"/>
              </w:rPr>
              <w:t>7</w:t>
            </w:r>
            <w:r>
              <w:rPr>
                <w:rFonts w:asciiTheme="minorEastAsia" w:eastAsiaTheme="minorEastAsia" w:hAnsiTheme="minorEastAsia" w:cs="微软雅黑" w:hint="eastAsia"/>
                <w:sz w:val="21"/>
                <w:szCs w:val="21"/>
              </w:rPr>
              <w:t>日</w:t>
            </w:r>
          </w:p>
        </w:tc>
        <w:tc>
          <w:tcPr>
            <w:tcW w:w="1276"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3月1</w:t>
            </w:r>
            <w:r w:rsidR="00725744">
              <w:rPr>
                <w:rFonts w:asciiTheme="minorEastAsia" w:eastAsiaTheme="minorEastAsia" w:hAnsiTheme="minorEastAsia" w:cs="微软雅黑" w:hint="eastAsia"/>
                <w:sz w:val="21"/>
                <w:szCs w:val="21"/>
              </w:rPr>
              <w:t>8</w:t>
            </w:r>
            <w:r>
              <w:rPr>
                <w:rFonts w:asciiTheme="minorEastAsia" w:eastAsiaTheme="minorEastAsia" w:hAnsiTheme="minorEastAsia" w:cs="微软雅黑" w:hint="eastAsia"/>
                <w:sz w:val="21"/>
                <w:szCs w:val="21"/>
              </w:rPr>
              <w:t>日</w:t>
            </w:r>
          </w:p>
        </w:tc>
        <w:tc>
          <w:tcPr>
            <w:tcW w:w="1276"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3月</w:t>
            </w:r>
            <w:r w:rsidR="00725744">
              <w:rPr>
                <w:rFonts w:asciiTheme="minorEastAsia" w:eastAsiaTheme="minorEastAsia" w:hAnsiTheme="minorEastAsia" w:cs="微软雅黑" w:hint="eastAsia"/>
                <w:sz w:val="21"/>
                <w:szCs w:val="21"/>
              </w:rPr>
              <w:t>19</w:t>
            </w:r>
            <w:r>
              <w:rPr>
                <w:rFonts w:asciiTheme="minorEastAsia" w:eastAsiaTheme="minorEastAsia" w:hAnsiTheme="minorEastAsia" w:cs="微软雅黑" w:hint="eastAsia"/>
                <w:sz w:val="21"/>
                <w:szCs w:val="21"/>
              </w:rPr>
              <w:t>日</w:t>
            </w:r>
          </w:p>
        </w:tc>
        <w:tc>
          <w:tcPr>
            <w:tcW w:w="1276"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3月2</w:t>
            </w:r>
            <w:r w:rsidR="00725744">
              <w:rPr>
                <w:rFonts w:asciiTheme="minorEastAsia" w:eastAsiaTheme="minorEastAsia" w:hAnsiTheme="minorEastAsia" w:cs="微软雅黑" w:hint="eastAsia"/>
                <w:sz w:val="21"/>
                <w:szCs w:val="21"/>
              </w:rPr>
              <w:t>0</w:t>
            </w:r>
            <w:r>
              <w:rPr>
                <w:rFonts w:asciiTheme="minorEastAsia" w:eastAsiaTheme="minorEastAsia" w:hAnsiTheme="minorEastAsia" w:cs="微软雅黑" w:hint="eastAsia"/>
                <w:sz w:val="21"/>
                <w:szCs w:val="21"/>
              </w:rPr>
              <w:t>日</w:t>
            </w:r>
          </w:p>
        </w:tc>
        <w:tc>
          <w:tcPr>
            <w:tcW w:w="1275"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3月2</w:t>
            </w:r>
            <w:r w:rsidR="00725744">
              <w:rPr>
                <w:rFonts w:asciiTheme="minorEastAsia" w:eastAsiaTheme="minorEastAsia" w:hAnsiTheme="minorEastAsia" w:cs="微软雅黑" w:hint="eastAsia"/>
                <w:sz w:val="21"/>
                <w:szCs w:val="21"/>
              </w:rPr>
              <w:t>0</w:t>
            </w:r>
            <w:r>
              <w:rPr>
                <w:rFonts w:asciiTheme="minorEastAsia" w:eastAsiaTheme="minorEastAsia" w:hAnsiTheme="minorEastAsia" w:cs="微软雅黑" w:hint="eastAsia"/>
                <w:sz w:val="21"/>
                <w:szCs w:val="21"/>
              </w:rPr>
              <w:t>日</w:t>
            </w:r>
          </w:p>
        </w:tc>
      </w:tr>
      <w:tr w:rsidR="00F74CFD" w:rsidRPr="00E94114" w:rsidTr="00F74CFD">
        <w:tc>
          <w:tcPr>
            <w:tcW w:w="709" w:type="dxa"/>
            <w:shd w:val="clear" w:color="auto" w:fill="FFFFFF" w:themeFill="background1"/>
          </w:tcPr>
          <w:p w:rsidR="00F74CFD" w:rsidRPr="005D3CC1" w:rsidRDefault="00F74CFD" w:rsidP="000C0080">
            <w:pPr>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3</w:t>
            </w:r>
          </w:p>
        </w:tc>
        <w:tc>
          <w:tcPr>
            <w:tcW w:w="1243"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5月</w:t>
            </w:r>
            <w:r w:rsidR="00725744">
              <w:rPr>
                <w:rFonts w:asciiTheme="minorEastAsia" w:eastAsiaTheme="minorEastAsia" w:hAnsiTheme="minorEastAsia" w:cs="微软雅黑" w:hint="eastAsia"/>
                <w:sz w:val="21"/>
                <w:szCs w:val="21"/>
              </w:rPr>
              <w:t>19</w:t>
            </w:r>
            <w:r>
              <w:rPr>
                <w:rFonts w:asciiTheme="minorEastAsia" w:eastAsiaTheme="minorEastAsia" w:hAnsiTheme="minorEastAsia" w:cs="微软雅黑" w:hint="eastAsia"/>
                <w:sz w:val="21"/>
                <w:szCs w:val="21"/>
              </w:rPr>
              <w:t>日</w:t>
            </w:r>
          </w:p>
        </w:tc>
        <w:tc>
          <w:tcPr>
            <w:tcW w:w="1276"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5月2</w:t>
            </w:r>
            <w:r w:rsidR="00725744">
              <w:rPr>
                <w:rFonts w:asciiTheme="minorEastAsia" w:eastAsiaTheme="minorEastAsia" w:hAnsiTheme="minorEastAsia" w:cs="微软雅黑" w:hint="eastAsia"/>
                <w:sz w:val="21"/>
                <w:szCs w:val="21"/>
              </w:rPr>
              <w:t>0</w:t>
            </w:r>
            <w:r>
              <w:rPr>
                <w:rFonts w:asciiTheme="minorEastAsia" w:eastAsiaTheme="minorEastAsia" w:hAnsiTheme="minorEastAsia" w:cs="微软雅黑" w:hint="eastAsia"/>
                <w:sz w:val="21"/>
                <w:szCs w:val="21"/>
              </w:rPr>
              <w:t>日</w:t>
            </w:r>
          </w:p>
        </w:tc>
        <w:tc>
          <w:tcPr>
            <w:tcW w:w="1276"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5月2</w:t>
            </w:r>
            <w:r w:rsidR="00725744">
              <w:rPr>
                <w:rFonts w:asciiTheme="minorEastAsia" w:eastAsiaTheme="minorEastAsia" w:hAnsiTheme="minorEastAsia" w:cs="微软雅黑" w:hint="eastAsia"/>
                <w:sz w:val="21"/>
                <w:szCs w:val="21"/>
              </w:rPr>
              <w:t>1</w:t>
            </w:r>
            <w:r>
              <w:rPr>
                <w:rFonts w:asciiTheme="minorEastAsia" w:eastAsiaTheme="minorEastAsia" w:hAnsiTheme="minorEastAsia" w:cs="微软雅黑" w:hint="eastAsia"/>
                <w:sz w:val="21"/>
                <w:szCs w:val="21"/>
              </w:rPr>
              <w:t>日</w:t>
            </w:r>
          </w:p>
        </w:tc>
        <w:tc>
          <w:tcPr>
            <w:tcW w:w="1276"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5月2</w:t>
            </w:r>
            <w:r w:rsidR="00725744">
              <w:rPr>
                <w:rFonts w:asciiTheme="minorEastAsia" w:eastAsiaTheme="minorEastAsia" w:hAnsiTheme="minorEastAsia" w:cs="微软雅黑" w:hint="eastAsia"/>
                <w:sz w:val="21"/>
                <w:szCs w:val="21"/>
              </w:rPr>
              <w:t>2</w:t>
            </w:r>
            <w:r>
              <w:rPr>
                <w:rFonts w:asciiTheme="minorEastAsia" w:eastAsiaTheme="minorEastAsia" w:hAnsiTheme="minorEastAsia" w:cs="微软雅黑" w:hint="eastAsia"/>
                <w:sz w:val="21"/>
                <w:szCs w:val="21"/>
              </w:rPr>
              <w:t>日</w:t>
            </w:r>
          </w:p>
        </w:tc>
        <w:tc>
          <w:tcPr>
            <w:tcW w:w="1275" w:type="dxa"/>
            <w:shd w:val="clear" w:color="auto" w:fill="FFFFFF" w:themeFill="background1"/>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5月2</w:t>
            </w:r>
            <w:r w:rsidR="00725744">
              <w:rPr>
                <w:rFonts w:asciiTheme="minorEastAsia" w:eastAsiaTheme="minorEastAsia" w:hAnsiTheme="minorEastAsia" w:cs="微软雅黑" w:hint="eastAsia"/>
                <w:sz w:val="21"/>
                <w:szCs w:val="21"/>
              </w:rPr>
              <w:t>3</w:t>
            </w:r>
            <w:r>
              <w:rPr>
                <w:rFonts w:asciiTheme="minorEastAsia" w:eastAsiaTheme="minorEastAsia" w:hAnsiTheme="minorEastAsia" w:cs="微软雅黑" w:hint="eastAsia"/>
                <w:sz w:val="21"/>
                <w:szCs w:val="21"/>
              </w:rPr>
              <w:t>日</w:t>
            </w:r>
          </w:p>
        </w:tc>
      </w:tr>
      <w:tr w:rsidR="00F74CFD" w:rsidRPr="00E94114" w:rsidTr="000C0080">
        <w:tc>
          <w:tcPr>
            <w:tcW w:w="709" w:type="dxa"/>
          </w:tcPr>
          <w:p w:rsidR="00F74CFD" w:rsidRPr="005D3CC1" w:rsidRDefault="00F74CFD" w:rsidP="000C0080">
            <w:pPr>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4</w:t>
            </w:r>
          </w:p>
        </w:tc>
        <w:tc>
          <w:tcPr>
            <w:tcW w:w="1243"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7月</w:t>
            </w:r>
            <w:r w:rsidR="00725744">
              <w:rPr>
                <w:rFonts w:asciiTheme="minorEastAsia" w:eastAsiaTheme="minorEastAsia" w:hAnsiTheme="minorEastAsia" w:cs="微软雅黑" w:hint="eastAsia"/>
                <w:sz w:val="21"/>
                <w:szCs w:val="21"/>
              </w:rPr>
              <w:t>14</w:t>
            </w:r>
            <w:r>
              <w:rPr>
                <w:rFonts w:asciiTheme="minorEastAsia" w:eastAsiaTheme="minorEastAsia" w:hAnsiTheme="minorEastAsia" w:cs="微软雅黑" w:hint="eastAsia"/>
                <w:sz w:val="21"/>
                <w:szCs w:val="21"/>
              </w:rPr>
              <w:t>日</w:t>
            </w:r>
          </w:p>
        </w:tc>
        <w:tc>
          <w:tcPr>
            <w:tcW w:w="1276"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7月</w:t>
            </w:r>
            <w:r w:rsidR="00725744">
              <w:rPr>
                <w:rFonts w:asciiTheme="minorEastAsia" w:eastAsiaTheme="minorEastAsia" w:hAnsiTheme="minorEastAsia" w:cs="微软雅黑" w:hint="eastAsia"/>
                <w:sz w:val="21"/>
                <w:szCs w:val="21"/>
              </w:rPr>
              <w:t>15</w:t>
            </w:r>
            <w:r>
              <w:rPr>
                <w:rFonts w:asciiTheme="minorEastAsia" w:eastAsiaTheme="minorEastAsia" w:hAnsiTheme="minorEastAsia" w:cs="微软雅黑" w:hint="eastAsia"/>
                <w:sz w:val="21"/>
                <w:szCs w:val="21"/>
              </w:rPr>
              <w:t>日</w:t>
            </w:r>
          </w:p>
        </w:tc>
        <w:tc>
          <w:tcPr>
            <w:tcW w:w="1276"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7月</w:t>
            </w:r>
            <w:r w:rsidR="00725744">
              <w:rPr>
                <w:rFonts w:asciiTheme="minorEastAsia" w:eastAsiaTheme="minorEastAsia" w:hAnsiTheme="minorEastAsia" w:cs="微软雅黑" w:hint="eastAsia"/>
                <w:sz w:val="21"/>
                <w:szCs w:val="21"/>
              </w:rPr>
              <w:t>16</w:t>
            </w:r>
            <w:r>
              <w:rPr>
                <w:rFonts w:asciiTheme="minorEastAsia" w:eastAsiaTheme="minorEastAsia" w:hAnsiTheme="minorEastAsia" w:cs="微软雅黑" w:hint="eastAsia"/>
                <w:sz w:val="21"/>
                <w:szCs w:val="21"/>
              </w:rPr>
              <w:t>日</w:t>
            </w:r>
          </w:p>
        </w:tc>
        <w:tc>
          <w:tcPr>
            <w:tcW w:w="1276"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7月</w:t>
            </w:r>
            <w:r w:rsidR="00725744">
              <w:rPr>
                <w:rFonts w:asciiTheme="minorEastAsia" w:eastAsiaTheme="minorEastAsia" w:hAnsiTheme="minorEastAsia" w:cs="微软雅黑" w:hint="eastAsia"/>
                <w:sz w:val="21"/>
                <w:szCs w:val="21"/>
              </w:rPr>
              <w:t>17</w:t>
            </w:r>
            <w:r>
              <w:rPr>
                <w:rFonts w:asciiTheme="minorEastAsia" w:eastAsiaTheme="minorEastAsia" w:hAnsiTheme="minorEastAsia" w:cs="微软雅黑" w:hint="eastAsia"/>
                <w:sz w:val="21"/>
                <w:szCs w:val="21"/>
              </w:rPr>
              <w:t>日</w:t>
            </w:r>
          </w:p>
        </w:tc>
        <w:tc>
          <w:tcPr>
            <w:tcW w:w="1275"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7月</w:t>
            </w:r>
            <w:r w:rsidR="00725744">
              <w:rPr>
                <w:rFonts w:asciiTheme="minorEastAsia" w:eastAsiaTheme="minorEastAsia" w:hAnsiTheme="minorEastAsia" w:cs="微软雅黑" w:hint="eastAsia"/>
                <w:sz w:val="21"/>
                <w:szCs w:val="21"/>
              </w:rPr>
              <w:t>18</w:t>
            </w:r>
            <w:r>
              <w:rPr>
                <w:rFonts w:asciiTheme="minorEastAsia" w:eastAsiaTheme="minorEastAsia" w:hAnsiTheme="minorEastAsia" w:cs="微软雅黑" w:hint="eastAsia"/>
                <w:sz w:val="21"/>
                <w:szCs w:val="21"/>
              </w:rPr>
              <w:t>日</w:t>
            </w:r>
          </w:p>
        </w:tc>
      </w:tr>
      <w:tr w:rsidR="00F74CFD" w:rsidRPr="00E94114" w:rsidTr="000C0080">
        <w:tc>
          <w:tcPr>
            <w:tcW w:w="709" w:type="dxa"/>
          </w:tcPr>
          <w:p w:rsidR="00F74CFD" w:rsidRDefault="00F74CFD" w:rsidP="000C0080">
            <w:pPr>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5</w:t>
            </w:r>
          </w:p>
        </w:tc>
        <w:tc>
          <w:tcPr>
            <w:tcW w:w="1243"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9月</w:t>
            </w:r>
            <w:r w:rsidR="00725744">
              <w:rPr>
                <w:rFonts w:asciiTheme="minorEastAsia" w:eastAsiaTheme="minorEastAsia" w:hAnsiTheme="minorEastAsia" w:cs="微软雅黑" w:hint="eastAsia"/>
                <w:sz w:val="21"/>
                <w:szCs w:val="21"/>
              </w:rPr>
              <w:t>15</w:t>
            </w:r>
            <w:r>
              <w:rPr>
                <w:rFonts w:asciiTheme="minorEastAsia" w:eastAsiaTheme="minorEastAsia" w:hAnsiTheme="minorEastAsia" w:cs="微软雅黑" w:hint="eastAsia"/>
                <w:sz w:val="21"/>
                <w:szCs w:val="21"/>
              </w:rPr>
              <w:t>日</w:t>
            </w:r>
          </w:p>
        </w:tc>
        <w:tc>
          <w:tcPr>
            <w:tcW w:w="1276"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9月</w:t>
            </w:r>
            <w:r w:rsidR="00725744">
              <w:rPr>
                <w:rFonts w:asciiTheme="minorEastAsia" w:eastAsiaTheme="minorEastAsia" w:hAnsiTheme="minorEastAsia" w:cs="微软雅黑" w:hint="eastAsia"/>
                <w:sz w:val="21"/>
                <w:szCs w:val="21"/>
              </w:rPr>
              <w:t>16</w:t>
            </w:r>
            <w:r>
              <w:rPr>
                <w:rFonts w:asciiTheme="minorEastAsia" w:eastAsiaTheme="minorEastAsia" w:hAnsiTheme="minorEastAsia" w:cs="微软雅黑" w:hint="eastAsia"/>
                <w:sz w:val="21"/>
                <w:szCs w:val="21"/>
              </w:rPr>
              <w:t>日</w:t>
            </w:r>
          </w:p>
        </w:tc>
        <w:tc>
          <w:tcPr>
            <w:tcW w:w="1276"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9月</w:t>
            </w:r>
            <w:r w:rsidR="00725744">
              <w:rPr>
                <w:rFonts w:asciiTheme="minorEastAsia" w:eastAsiaTheme="minorEastAsia" w:hAnsiTheme="minorEastAsia" w:cs="微软雅黑" w:hint="eastAsia"/>
                <w:sz w:val="21"/>
                <w:szCs w:val="21"/>
              </w:rPr>
              <w:t>17</w:t>
            </w:r>
            <w:r>
              <w:rPr>
                <w:rFonts w:asciiTheme="minorEastAsia" w:eastAsiaTheme="minorEastAsia" w:hAnsiTheme="minorEastAsia" w:cs="微软雅黑" w:hint="eastAsia"/>
                <w:sz w:val="21"/>
                <w:szCs w:val="21"/>
              </w:rPr>
              <w:t>日</w:t>
            </w:r>
          </w:p>
        </w:tc>
        <w:tc>
          <w:tcPr>
            <w:tcW w:w="1276"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9月</w:t>
            </w:r>
            <w:r w:rsidR="00725744">
              <w:rPr>
                <w:rFonts w:asciiTheme="minorEastAsia" w:eastAsiaTheme="minorEastAsia" w:hAnsiTheme="minorEastAsia" w:cs="微软雅黑" w:hint="eastAsia"/>
                <w:sz w:val="21"/>
                <w:szCs w:val="21"/>
              </w:rPr>
              <w:t>18</w:t>
            </w:r>
            <w:r>
              <w:rPr>
                <w:rFonts w:asciiTheme="minorEastAsia" w:eastAsiaTheme="minorEastAsia" w:hAnsiTheme="minorEastAsia" w:cs="微软雅黑" w:hint="eastAsia"/>
                <w:sz w:val="21"/>
                <w:szCs w:val="21"/>
              </w:rPr>
              <w:t>日</w:t>
            </w:r>
          </w:p>
        </w:tc>
        <w:tc>
          <w:tcPr>
            <w:tcW w:w="1275"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9月</w:t>
            </w:r>
            <w:r w:rsidR="00725744">
              <w:rPr>
                <w:rFonts w:asciiTheme="minorEastAsia" w:eastAsiaTheme="minorEastAsia" w:hAnsiTheme="minorEastAsia" w:cs="微软雅黑" w:hint="eastAsia"/>
                <w:sz w:val="21"/>
                <w:szCs w:val="21"/>
              </w:rPr>
              <w:t>19</w:t>
            </w:r>
            <w:r>
              <w:rPr>
                <w:rFonts w:asciiTheme="minorEastAsia" w:eastAsiaTheme="minorEastAsia" w:hAnsiTheme="minorEastAsia" w:cs="微软雅黑" w:hint="eastAsia"/>
                <w:sz w:val="21"/>
                <w:szCs w:val="21"/>
              </w:rPr>
              <w:t>日</w:t>
            </w:r>
          </w:p>
        </w:tc>
      </w:tr>
      <w:tr w:rsidR="00F74CFD" w:rsidRPr="00E94114" w:rsidTr="000C0080">
        <w:tc>
          <w:tcPr>
            <w:tcW w:w="709" w:type="dxa"/>
          </w:tcPr>
          <w:p w:rsidR="00F74CFD" w:rsidRDefault="00F74CFD" w:rsidP="000C0080">
            <w:pPr>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6</w:t>
            </w:r>
          </w:p>
        </w:tc>
        <w:tc>
          <w:tcPr>
            <w:tcW w:w="1243"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11月</w:t>
            </w:r>
            <w:r w:rsidR="00725744">
              <w:rPr>
                <w:rFonts w:asciiTheme="minorEastAsia" w:eastAsiaTheme="minorEastAsia" w:hAnsiTheme="minorEastAsia" w:cs="微软雅黑" w:hint="eastAsia"/>
                <w:sz w:val="21"/>
                <w:szCs w:val="21"/>
              </w:rPr>
              <w:t>24</w:t>
            </w:r>
            <w:r>
              <w:rPr>
                <w:rFonts w:asciiTheme="minorEastAsia" w:eastAsiaTheme="minorEastAsia" w:hAnsiTheme="minorEastAsia" w:cs="微软雅黑" w:hint="eastAsia"/>
                <w:sz w:val="21"/>
                <w:szCs w:val="21"/>
              </w:rPr>
              <w:t>日</w:t>
            </w:r>
          </w:p>
        </w:tc>
        <w:tc>
          <w:tcPr>
            <w:tcW w:w="1276"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11月</w:t>
            </w:r>
            <w:r w:rsidR="00725744">
              <w:rPr>
                <w:rFonts w:asciiTheme="minorEastAsia" w:eastAsiaTheme="minorEastAsia" w:hAnsiTheme="minorEastAsia" w:cs="微软雅黑" w:hint="eastAsia"/>
                <w:sz w:val="21"/>
                <w:szCs w:val="21"/>
              </w:rPr>
              <w:t>25</w:t>
            </w:r>
            <w:r>
              <w:rPr>
                <w:rFonts w:asciiTheme="minorEastAsia" w:eastAsiaTheme="minorEastAsia" w:hAnsiTheme="minorEastAsia" w:cs="微软雅黑" w:hint="eastAsia"/>
                <w:sz w:val="21"/>
                <w:szCs w:val="21"/>
              </w:rPr>
              <w:t>日</w:t>
            </w:r>
          </w:p>
        </w:tc>
        <w:tc>
          <w:tcPr>
            <w:tcW w:w="1276"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11月2</w:t>
            </w:r>
            <w:r w:rsidR="00725744">
              <w:rPr>
                <w:rFonts w:asciiTheme="minorEastAsia" w:eastAsiaTheme="minorEastAsia" w:hAnsiTheme="minorEastAsia" w:cs="微软雅黑" w:hint="eastAsia"/>
                <w:sz w:val="21"/>
                <w:szCs w:val="21"/>
              </w:rPr>
              <w:t>6</w:t>
            </w:r>
            <w:r>
              <w:rPr>
                <w:rFonts w:asciiTheme="minorEastAsia" w:eastAsiaTheme="minorEastAsia" w:hAnsiTheme="minorEastAsia" w:cs="微软雅黑" w:hint="eastAsia"/>
                <w:sz w:val="21"/>
                <w:szCs w:val="21"/>
              </w:rPr>
              <w:t>日</w:t>
            </w:r>
          </w:p>
        </w:tc>
        <w:tc>
          <w:tcPr>
            <w:tcW w:w="1276"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11月2</w:t>
            </w:r>
            <w:r w:rsidR="00725744">
              <w:rPr>
                <w:rFonts w:asciiTheme="minorEastAsia" w:eastAsiaTheme="minorEastAsia" w:hAnsiTheme="minorEastAsia" w:cs="微软雅黑" w:hint="eastAsia"/>
                <w:sz w:val="21"/>
                <w:szCs w:val="21"/>
              </w:rPr>
              <w:t>7</w:t>
            </w:r>
            <w:r>
              <w:rPr>
                <w:rFonts w:asciiTheme="minorEastAsia" w:eastAsiaTheme="minorEastAsia" w:hAnsiTheme="minorEastAsia" w:cs="微软雅黑" w:hint="eastAsia"/>
                <w:sz w:val="21"/>
                <w:szCs w:val="21"/>
              </w:rPr>
              <w:t>日</w:t>
            </w:r>
          </w:p>
        </w:tc>
        <w:tc>
          <w:tcPr>
            <w:tcW w:w="1275" w:type="dxa"/>
          </w:tcPr>
          <w:p w:rsidR="00F74CFD" w:rsidRPr="005D3CC1" w:rsidRDefault="00F74CFD" w:rsidP="00725744">
            <w:pPr>
              <w:jc w:val="right"/>
              <w:rPr>
                <w:rFonts w:asciiTheme="minorEastAsia" w:eastAsiaTheme="minorEastAsia" w:hAnsiTheme="minorEastAsia" w:cs="微软雅黑"/>
                <w:sz w:val="21"/>
                <w:szCs w:val="21"/>
              </w:rPr>
            </w:pPr>
            <w:r>
              <w:rPr>
                <w:rFonts w:asciiTheme="minorEastAsia" w:eastAsiaTheme="minorEastAsia" w:hAnsiTheme="minorEastAsia" w:cs="微软雅黑" w:hint="eastAsia"/>
                <w:sz w:val="21"/>
                <w:szCs w:val="21"/>
              </w:rPr>
              <w:t>11月2</w:t>
            </w:r>
            <w:r w:rsidR="00725744">
              <w:rPr>
                <w:rFonts w:asciiTheme="minorEastAsia" w:eastAsiaTheme="minorEastAsia" w:hAnsiTheme="minorEastAsia" w:cs="微软雅黑" w:hint="eastAsia"/>
                <w:sz w:val="21"/>
                <w:szCs w:val="21"/>
              </w:rPr>
              <w:t>8</w:t>
            </w:r>
            <w:r>
              <w:rPr>
                <w:rFonts w:asciiTheme="minorEastAsia" w:eastAsiaTheme="minorEastAsia" w:hAnsiTheme="minorEastAsia" w:cs="微软雅黑" w:hint="eastAsia"/>
                <w:sz w:val="21"/>
                <w:szCs w:val="21"/>
              </w:rPr>
              <w:t>日</w:t>
            </w:r>
          </w:p>
        </w:tc>
      </w:tr>
    </w:tbl>
    <w:p w:rsidR="00924B29" w:rsidRDefault="00924B29" w:rsidP="000E086E">
      <w:pPr>
        <w:pStyle w:val="a5"/>
        <w:ind w:left="360"/>
        <w:rPr>
          <w:rFonts w:ascii="微软雅黑" w:eastAsia="微软雅黑" w:hAnsi="微软雅黑"/>
          <w:color w:val="000000"/>
          <w:sz w:val="21"/>
          <w:szCs w:val="21"/>
        </w:rPr>
      </w:pPr>
    </w:p>
    <w:p w:rsidR="00C8161E" w:rsidRDefault="00DF3B0C" w:rsidP="007548CE">
      <w:pPr>
        <w:pStyle w:val="a5"/>
        <w:numPr>
          <w:ilvl w:val="0"/>
          <w:numId w:val="9"/>
        </w:numPr>
        <w:rPr>
          <w:rFonts w:ascii="微软雅黑" w:eastAsia="微软雅黑" w:hAnsi="微软雅黑"/>
          <w:color w:val="000000"/>
          <w:sz w:val="21"/>
          <w:szCs w:val="21"/>
        </w:rPr>
      </w:pPr>
      <w:r w:rsidRPr="007548CE">
        <w:rPr>
          <w:rFonts w:ascii="微软雅黑" w:eastAsia="微软雅黑" w:hAnsi="微软雅黑" w:hint="eastAsia"/>
          <w:color w:val="000000"/>
          <w:sz w:val="21"/>
          <w:szCs w:val="21"/>
        </w:rPr>
        <w:t>港股通</w:t>
      </w:r>
      <w:r w:rsidR="0073647C">
        <w:rPr>
          <w:rFonts w:ascii="微软雅黑" w:eastAsia="微软雅黑" w:hAnsi="微软雅黑" w:hint="eastAsia"/>
          <w:color w:val="000000"/>
          <w:sz w:val="21"/>
          <w:szCs w:val="21"/>
        </w:rPr>
        <w:t>业务</w:t>
      </w:r>
      <w:r w:rsidRPr="007548CE">
        <w:rPr>
          <w:rFonts w:ascii="微软雅黑" w:eastAsia="微软雅黑" w:hAnsi="微软雅黑" w:hint="eastAsia"/>
          <w:color w:val="000000"/>
          <w:sz w:val="21"/>
          <w:szCs w:val="21"/>
        </w:rPr>
        <w:t>：</w:t>
      </w:r>
      <w:r w:rsidR="00355C79">
        <w:rPr>
          <w:rFonts w:ascii="微软雅黑" w:eastAsia="微软雅黑" w:hAnsi="微软雅黑" w:hint="eastAsia"/>
          <w:color w:val="000000"/>
          <w:sz w:val="21"/>
          <w:szCs w:val="21"/>
        </w:rPr>
        <w:t>包含</w:t>
      </w:r>
      <w:r w:rsidR="00C8161E">
        <w:rPr>
          <w:rFonts w:ascii="微软雅黑" w:eastAsia="微软雅黑" w:hAnsi="微软雅黑" w:hint="eastAsia"/>
          <w:color w:val="000000"/>
          <w:sz w:val="21"/>
          <w:szCs w:val="21"/>
        </w:rPr>
        <w:t>生产交易系统所有</w:t>
      </w:r>
      <w:r w:rsidR="00355C79">
        <w:rPr>
          <w:rFonts w:ascii="微软雅黑" w:eastAsia="微软雅黑" w:hAnsi="微软雅黑" w:hint="eastAsia"/>
          <w:color w:val="000000"/>
          <w:sz w:val="21"/>
          <w:szCs w:val="21"/>
        </w:rPr>
        <w:t>相关</w:t>
      </w:r>
      <w:r w:rsidR="00C8161E">
        <w:rPr>
          <w:rFonts w:ascii="微软雅黑" w:eastAsia="微软雅黑" w:hAnsi="微软雅黑" w:hint="eastAsia"/>
          <w:color w:val="000000"/>
          <w:sz w:val="21"/>
          <w:szCs w:val="21"/>
        </w:rPr>
        <w:t>业务。</w:t>
      </w:r>
    </w:p>
    <w:p w:rsidR="00CD05C3" w:rsidRPr="00CD05C3" w:rsidRDefault="00BB519F" w:rsidP="00BB519F">
      <w:pPr>
        <w:pStyle w:val="a5"/>
        <w:numPr>
          <w:ilvl w:val="0"/>
          <w:numId w:val="15"/>
        </w:numPr>
        <w:rPr>
          <w:rFonts w:ascii="微软雅黑" w:eastAsia="微软雅黑" w:hAnsi="微软雅黑"/>
          <w:color w:val="000000"/>
          <w:sz w:val="21"/>
          <w:szCs w:val="21"/>
        </w:rPr>
      </w:pPr>
      <w:r w:rsidRPr="00BB519F">
        <w:rPr>
          <w:rFonts w:ascii="微软雅黑" w:eastAsia="微软雅黑" w:hAnsi="微软雅黑" w:hint="eastAsia"/>
          <w:b/>
          <w:color w:val="548DD4" w:themeColor="text2" w:themeTint="99"/>
          <w:sz w:val="21"/>
          <w:szCs w:val="21"/>
        </w:rPr>
        <w:t>港股通非标的证券卖出测试</w:t>
      </w:r>
      <w:r>
        <w:rPr>
          <w:rFonts w:ascii="微软雅黑" w:eastAsia="微软雅黑" w:hAnsi="微软雅黑" w:hint="eastAsia"/>
          <w:color w:val="000000"/>
          <w:sz w:val="21"/>
          <w:szCs w:val="21"/>
        </w:rPr>
        <w:t>：</w:t>
      </w:r>
      <w:r w:rsidR="00CD05C3" w:rsidRPr="00CD05C3">
        <w:rPr>
          <w:rFonts w:ascii="微软雅黑" w:eastAsia="微软雅黑" w:hAnsi="微软雅黑"/>
          <w:color w:val="000000"/>
          <w:sz w:val="21"/>
          <w:szCs w:val="21"/>
        </w:rPr>
        <w:t>每周二、周四提供（</w:t>
      </w:r>
      <w:r w:rsidR="00D14745">
        <w:rPr>
          <w:rFonts w:ascii="微软雅黑" w:eastAsia="微软雅黑" w:hAnsi="微软雅黑"/>
          <w:color w:val="000000"/>
          <w:sz w:val="21"/>
          <w:szCs w:val="21"/>
        </w:rPr>
        <w:t>每周二、周四</w:t>
      </w:r>
      <w:r w:rsidR="004E5802">
        <w:rPr>
          <w:rFonts w:ascii="微软雅黑" w:eastAsia="微软雅黑" w:hAnsi="微软雅黑" w:hint="eastAsia"/>
          <w:color w:val="000000"/>
          <w:sz w:val="21"/>
          <w:szCs w:val="21"/>
        </w:rPr>
        <w:t>会将标的证券</w:t>
      </w:r>
      <w:r w:rsidR="004E5802" w:rsidRPr="00BB519F">
        <w:rPr>
          <w:rFonts w:ascii="微软雅黑" w:eastAsia="微软雅黑" w:hAnsi="微软雅黑" w:hint="eastAsia"/>
          <w:b/>
          <w:color w:val="548DD4" w:themeColor="text2" w:themeTint="99"/>
          <w:sz w:val="21"/>
          <w:szCs w:val="21"/>
        </w:rPr>
        <w:t>00144</w:t>
      </w:r>
      <w:r w:rsidR="00CD05C3" w:rsidRPr="00CD05C3">
        <w:rPr>
          <w:rFonts w:ascii="微软雅黑" w:eastAsia="微软雅黑" w:hAnsi="微软雅黑"/>
          <w:color w:val="000000"/>
          <w:sz w:val="21"/>
          <w:szCs w:val="21"/>
        </w:rPr>
        <w:t>设置为</w:t>
      </w:r>
      <w:r w:rsidR="00D14745">
        <w:rPr>
          <w:rFonts w:ascii="微软雅黑" w:eastAsia="微软雅黑" w:hAnsi="微软雅黑" w:hint="eastAsia"/>
          <w:color w:val="000000"/>
          <w:sz w:val="21"/>
          <w:szCs w:val="21"/>
        </w:rPr>
        <w:t>港股通</w:t>
      </w:r>
      <w:r w:rsidR="00CD05C3" w:rsidRPr="00CD05C3">
        <w:rPr>
          <w:rFonts w:ascii="微软雅黑" w:eastAsia="微软雅黑" w:hAnsi="微软雅黑"/>
          <w:color w:val="000000"/>
          <w:sz w:val="21"/>
          <w:szCs w:val="21"/>
        </w:rPr>
        <w:t>非标的证券）。</w:t>
      </w:r>
    </w:p>
    <w:p w:rsidR="00CD05C3" w:rsidRDefault="00CD05C3" w:rsidP="00CD05C3">
      <w:pPr>
        <w:pStyle w:val="a5"/>
        <w:numPr>
          <w:ilvl w:val="0"/>
          <w:numId w:val="15"/>
        </w:numPr>
        <w:rPr>
          <w:rFonts w:ascii="微软雅黑" w:eastAsia="微软雅黑" w:hAnsi="微软雅黑"/>
          <w:color w:val="000000"/>
          <w:sz w:val="21"/>
          <w:szCs w:val="21"/>
        </w:rPr>
      </w:pPr>
      <w:r w:rsidRPr="00BB519F">
        <w:rPr>
          <w:rFonts w:ascii="微软雅黑" w:eastAsia="微软雅黑" w:hAnsi="微软雅黑"/>
          <w:b/>
          <w:color w:val="548DD4" w:themeColor="text2" w:themeTint="99"/>
          <w:sz w:val="21"/>
          <w:szCs w:val="21"/>
        </w:rPr>
        <w:t>港股通零股卖出测试</w:t>
      </w:r>
      <w:r w:rsidR="00BB519F">
        <w:rPr>
          <w:rFonts w:ascii="微软雅黑" w:eastAsia="微软雅黑" w:hAnsi="微软雅黑" w:hint="eastAsia"/>
          <w:b/>
          <w:color w:val="548DD4" w:themeColor="text2" w:themeTint="99"/>
          <w:sz w:val="21"/>
          <w:szCs w:val="21"/>
        </w:rPr>
        <w:t>：</w:t>
      </w:r>
      <w:r w:rsidR="00D14745">
        <w:rPr>
          <w:rFonts w:ascii="微软雅黑" w:eastAsia="微软雅黑" w:hAnsi="微软雅黑" w:hint="eastAsia"/>
          <w:color w:val="000000"/>
          <w:sz w:val="21"/>
          <w:szCs w:val="21"/>
        </w:rPr>
        <w:t>需</w:t>
      </w:r>
      <w:r w:rsidR="00252B88">
        <w:rPr>
          <w:rFonts w:ascii="微软雅黑" w:eastAsia="微软雅黑" w:hAnsi="微软雅黑" w:hint="eastAsia"/>
          <w:color w:val="000000"/>
          <w:sz w:val="21"/>
          <w:szCs w:val="21"/>
        </w:rPr>
        <w:t>向</w:t>
      </w:r>
      <w:r w:rsidRPr="00CD05C3">
        <w:rPr>
          <w:rFonts w:ascii="微软雅黑" w:eastAsia="微软雅黑" w:hAnsi="微软雅黑"/>
          <w:color w:val="000000"/>
          <w:sz w:val="21"/>
          <w:szCs w:val="21"/>
        </w:rPr>
        <w:t>深交所会员部</w:t>
      </w:r>
      <w:r w:rsidR="00252B88">
        <w:rPr>
          <w:rFonts w:ascii="微软雅黑" w:eastAsia="微软雅黑" w:hAnsi="微软雅黑" w:hint="eastAsia"/>
          <w:color w:val="000000"/>
          <w:sz w:val="21"/>
          <w:szCs w:val="21"/>
        </w:rPr>
        <w:t>申请</w:t>
      </w:r>
      <w:r w:rsidRPr="00CD05C3">
        <w:rPr>
          <w:rFonts w:ascii="微软雅黑" w:eastAsia="微软雅黑" w:hAnsi="微软雅黑"/>
          <w:color w:val="000000"/>
          <w:sz w:val="21"/>
          <w:szCs w:val="21"/>
        </w:rPr>
        <w:t>，</w:t>
      </w:r>
      <w:r w:rsidR="00252B88">
        <w:rPr>
          <w:rFonts w:ascii="微软雅黑" w:eastAsia="微软雅黑" w:hAnsi="微软雅黑" w:hint="eastAsia"/>
          <w:color w:val="000000"/>
          <w:sz w:val="21"/>
          <w:szCs w:val="21"/>
        </w:rPr>
        <w:t>会员部</w:t>
      </w:r>
      <w:r w:rsidRPr="00CD05C3">
        <w:rPr>
          <w:rFonts w:ascii="微软雅黑" w:eastAsia="微软雅黑" w:hAnsi="微软雅黑"/>
          <w:color w:val="000000"/>
          <w:sz w:val="21"/>
          <w:szCs w:val="21"/>
        </w:rPr>
        <w:t>将与港交所约定</w:t>
      </w:r>
      <w:r w:rsidR="00252B88">
        <w:rPr>
          <w:rFonts w:ascii="微软雅黑" w:eastAsia="微软雅黑" w:hAnsi="微软雅黑" w:hint="eastAsia"/>
          <w:color w:val="000000"/>
          <w:sz w:val="21"/>
          <w:szCs w:val="21"/>
        </w:rPr>
        <w:t>港股通零股</w:t>
      </w:r>
      <w:r w:rsidRPr="00CD05C3">
        <w:rPr>
          <w:rFonts w:ascii="微软雅黑" w:eastAsia="微软雅黑" w:hAnsi="微软雅黑"/>
          <w:color w:val="000000"/>
          <w:sz w:val="21"/>
          <w:szCs w:val="21"/>
        </w:rPr>
        <w:t>测试时间。</w:t>
      </w:r>
      <w:r w:rsidR="00B4004B">
        <w:rPr>
          <w:rFonts w:ascii="微软雅黑" w:eastAsia="微软雅黑" w:hAnsi="微软雅黑" w:hint="eastAsia"/>
          <w:color w:val="000000"/>
          <w:sz w:val="21"/>
          <w:szCs w:val="21"/>
        </w:rPr>
        <w:t>港股通零股交易测试由于是港交所业务人员手工对盘，测试当日请</w:t>
      </w:r>
      <w:r w:rsidR="00252B88">
        <w:rPr>
          <w:rFonts w:ascii="微软雅黑" w:eastAsia="微软雅黑" w:hAnsi="微软雅黑" w:hint="eastAsia"/>
          <w:color w:val="000000"/>
          <w:sz w:val="21"/>
          <w:szCs w:val="21"/>
        </w:rPr>
        <w:t>测试单位</w:t>
      </w:r>
      <w:r w:rsidR="00B4004B">
        <w:rPr>
          <w:rFonts w:ascii="微软雅黑" w:eastAsia="微软雅黑" w:hAnsi="微软雅黑" w:hint="eastAsia"/>
          <w:color w:val="000000"/>
          <w:sz w:val="21"/>
          <w:szCs w:val="21"/>
        </w:rPr>
        <w:t>耐心等待零股交易的成交。</w:t>
      </w:r>
    </w:p>
    <w:p w:rsidR="00CD05C3" w:rsidRPr="00CD05C3" w:rsidRDefault="00CD05C3" w:rsidP="00CD05C3">
      <w:pPr>
        <w:pStyle w:val="a5"/>
        <w:ind w:left="360"/>
        <w:rPr>
          <w:rFonts w:ascii="微软雅黑" w:eastAsia="微软雅黑" w:hAnsi="微软雅黑"/>
          <w:color w:val="000000"/>
          <w:sz w:val="21"/>
          <w:szCs w:val="21"/>
        </w:rPr>
      </w:pPr>
    </w:p>
    <w:p w:rsidR="00CD05C3" w:rsidRDefault="00CD05C3" w:rsidP="00C754D7">
      <w:pPr>
        <w:pStyle w:val="a5"/>
        <w:numPr>
          <w:ilvl w:val="0"/>
          <w:numId w:val="9"/>
        </w:numPr>
        <w:rPr>
          <w:rFonts w:ascii="微软雅黑" w:eastAsia="微软雅黑" w:hAnsi="微软雅黑"/>
          <w:color w:val="000000"/>
          <w:sz w:val="21"/>
          <w:szCs w:val="21"/>
        </w:rPr>
      </w:pPr>
      <w:r>
        <w:rPr>
          <w:rFonts w:ascii="微软雅黑" w:eastAsia="微软雅黑" w:hAnsi="微软雅黑" w:hint="eastAsia"/>
          <w:color w:val="000000"/>
          <w:sz w:val="21"/>
          <w:szCs w:val="21"/>
        </w:rPr>
        <w:t>衍生</w:t>
      </w:r>
      <w:proofErr w:type="gramStart"/>
      <w:r>
        <w:rPr>
          <w:rFonts w:ascii="微软雅黑" w:eastAsia="微软雅黑" w:hAnsi="微软雅黑" w:hint="eastAsia"/>
          <w:color w:val="000000"/>
          <w:sz w:val="21"/>
          <w:szCs w:val="21"/>
        </w:rPr>
        <w:t>品集中</w:t>
      </w:r>
      <w:proofErr w:type="gramEnd"/>
      <w:r>
        <w:rPr>
          <w:rFonts w:ascii="微软雅黑" w:eastAsia="微软雅黑" w:hAnsi="微软雅黑" w:hint="eastAsia"/>
          <w:color w:val="000000"/>
          <w:sz w:val="21"/>
          <w:szCs w:val="21"/>
        </w:rPr>
        <w:t>竞价交易业务：</w:t>
      </w:r>
      <w:r w:rsidR="00C754D7">
        <w:rPr>
          <w:rFonts w:ascii="微软雅黑" w:eastAsia="微软雅黑" w:hAnsi="微软雅黑" w:hint="eastAsia"/>
          <w:color w:val="000000"/>
          <w:sz w:val="21"/>
          <w:szCs w:val="21"/>
        </w:rPr>
        <w:t>期权合约</w:t>
      </w:r>
      <w:r w:rsidR="00C754D7" w:rsidRPr="00C754D7">
        <w:rPr>
          <w:rFonts w:ascii="微软雅黑" w:eastAsia="微软雅黑" w:hAnsi="微软雅黑" w:hint="eastAsia"/>
          <w:color w:val="000000"/>
          <w:sz w:val="21"/>
          <w:szCs w:val="21"/>
        </w:rPr>
        <w:t>为深市交易结算独立测试环境自行加挂的期权合约，</w:t>
      </w:r>
      <w:r w:rsidR="00C754D7" w:rsidRPr="00F74CFD">
        <w:rPr>
          <w:rFonts w:ascii="微软雅黑" w:eastAsia="微软雅黑" w:hAnsi="微软雅黑" w:hint="eastAsia"/>
          <w:color w:val="FF0000"/>
          <w:sz w:val="21"/>
          <w:szCs w:val="21"/>
        </w:rPr>
        <w:t>与生产交易系统期权合约不同</w:t>
      </w:r>
      <w:r w:rsidR="00C754D7" w:rsidRPr="00C754D7">
        <w:rPr>
          <w:rFonts w:ascii="微软雅黑" w:eastAsia="微软雅黑" w:hAnsi="微软雅黑" w:hint="eastAsia"/>
          <w:color w:val="000000"/>
          <w:sz w:val="21"/>
          <w:szCs w:val="21"/>
        </w:rPr>
        <w:t>。</w:t>
      </w:r>
    </w:p>
    <w:p w:rsidR="00D700ED" w:rsidRDefault="00D14745" w:rsidP="00D700ED">
      <w:pPr>
        <w:pStyle w:val="a5"/>
        <w:numPr>
          <w:ilvl w:val="0"/>
          <w:numId w:val="17"/>
        </w:numPr>
        <w:rPr>
          <w:rFonts w:ascii="微软雅黑" w:eastAsia="微软雅黑" w:hAnsi="微软雅黑"/>
          <w:color w:val="000000"/>
          <w:sz w:val="21"/>
          <w:szCs w:val="21"/>
        </w:rPr>
      </w:pPr>
      <w:r>
        <w:rPr>
          <w:rFonts w:ascii="微软雅黑" w:eastAsia="微软雅黑" w:hAnsi="微软雅黑" w:hint="eastAsia"/>
          <w:color w:val="000000"/>
          <w:sz w:val="21"/>
          <w:szCs w:val="21"/>
        </w:rPr>
        <w:t>目前交易结算独立测试环境</w:t>
      </w:r>
      <w:r w:rsidR="00D700ED" w:rsidRPr="00D700ED">
        <w:rPr>
          <w:rFonts w:ascii="微软雅黑" w:eastAsia="微软雅黑" w:hAnsi="微软雅黑"/>
          <w:color w:val="000000"/>
          <w:sz w:val="21"/>
          <w:szCs w:val="21"/>
        </w:rPr>
        <w:t>期权标的证券：</w:t>
      </w:r>
      <w:r w:rsidR="00D700ED" w:rsidRPr="00361124">
        <w:rPr>
          <w:rFonts w:ascii="微软雅黑" w:eastAsia="微软雅黑" w:hAnsi="微软雅黑"/>
          <w:color w:val="000000"/>
          <w:sz w:val="21"/>
          <w:szCs w:val="21"/>
        </w:rPr>
        <w:t>159901, 159915</w:t>
      </w:r>
      <w:r w:rsidR="00D700ED" w:rsidRPr="00D700ED">
        <w:rPr>
          <w:rFonts w:ascii="微软雅黑" w:eastAsia="微软雅黑" w:hAnsi="微软雅黑"/>
          <w:color w:val="000000"/>
          <w:sz w:val="21"/>
          <w:szCs w:val="21"/>
        </w:rPr>
        <w:t>, 159919</w:t>
      </w:r>
      <w:r w:rsidR="00361124">
        <w:rPr>
          <w:rFonts w:ascii="微软雅黑" w:eastAsia="微软雅黑" w:hAnsi="微软雅黑" w:hint="eastAsia"/>
          <w:color w:val="000000"/>
          <w:sz w:val="21"/>
          <w:szCs w:val="21"/>
        </w:rPr>
        <w:t>, 159922</w:t>
      </w:r>
    </w:p>
    <w:p w:rsidR="00D700ED" w:rsidRDefault="00D700ED" w:rsidP="00D700ED">
      <w:pPr>
        <w:pStyle w:val="a5"/>
        <w:ind w:left="780"/>
        <w:rPr>
          <w:rFonts w:ascii="微软雅黑" w:eastAsia="微软雅黑" w:hAnsi="微软雅黑"/>
          <w:color w:val="000000"/>
          <w:sz w:val="21"/>
          <w:szCs w:val="21"/>
        </w:rPr>
      </w:pPr>
    </w:p>
    <w:p w:rsidR="00232D3D" w:rsidRDefault="00761D5E" w:rsidP="00761D5E">
      <w:pPr>
        <w:pStyle w:val="a5"/>
        <w:numPr>
          <w:ilvl w:val="0"/>
          <w:numId w:val="9"/>
        </w:numPr>
        <w:rPr>
          <w:rFonts w:ascii="微软雅黑" w:eastAsia="微软雅黑" w:hAnsi="微软雅黑"/>
          <w:color w:val="000000"/>
          <w:sz w:val="21"/>
          <w:szCs w:val="21"/>
        </w:rPr>
      </w:pPr>
      <w:r w:rsidRPr="00232D3D">
        <w:rPr>
          <w:rFonts w:ascii="微软雅黑" w:eastAsia="微软雅黑" w:hAnsi="微软雅黑" w:hint="eastAsia"/>
          <w:color w:val="000000"/>
          <w:sz w:val="21"/>
          <w:szCs w:val="21"/>
        </w:rPr>
        <w:t>固定收益交易平台业务：包含生产交易系统所有相关业务。</w:t>
      </w:r>
    </w:p>
    <w:p w:rsidR="00761D5E" w:rsidRPr="00232D3D" w:rsidRDefault="00761D5E" w:rsidP="00232D3D">
      <w:pPr>
        <w:pStyle w:val="a5"/>
        <w:ind w:left="360"/>
        <w:rPr>
          <w:rFonts w:ascii="微软雅黑" w:eastAsia="微软雅黑" w:hAnsi="微软雅黑"/>
          <w:color w:val="000000"/>
          <w:sz w:val="21"/>
          <w:szCs w:val="21"/>
        </w:rPr>
      </w:pPr>
      <w:r w:rsidRPr="00232D3D">
        <w:rPr>
          <w:rFonts w:ascii="微软雅黑" w:eastAsia="微软雅黑" w:hAnsi="微软雅黑" w:hint="eastAsia"/>
          <w:color w:val="000000"/>
          <w:sz w:val="21"/>
          <w:szCs w:val="21"/>
        </w:rPr>
        <w:t>三方回购业务测试</w:t>
      </w:r>
      <w:r w:rsidR="000F50E1" w:rsidRPr="00232D3D">
        <w:rPr>
          <w:rFonts w:ascii="微软雅黑" w:eastAsia="微软雅黑" w:hAnsi="微软雅黑" w:hint="eastAsia"/>
          <w:color w:val="000000"/>
          <w:sz w:val="21"/>
          <w:szCs w:val="21"/>
        </w:rPr>
        <w:t>证券</w:t>
      </w:r>
      <w:r w:rsidRPr="00232D3D">
        <w:rPr>
          <w:rFonts w:ascii="微软雅黑" w:eastAsia="微软雅黑" w:hAnsi="微软雅黑" w:hint="eastAsia"/>
          <w:color w:val="000000"/>
          <w:sz w:val="21"/>
          <w:szCs w:val="21"/>
        </w:rPr>
        <w:t>账户：</w:t>
      </w:r>
      <w:r w:rsidRPr="00232D3D">
        <w:rPr>
          <w:rFonts w:ascii="微软雅黑" w:eastAsia="微软雅黑" w:hAnsi="微软雅黑"/>
          <w:color w:val="000000"/>
          <w:sz w:val="21"/>
          <w:szCs w:val="21"/>
        </w:rPr>
        <w:t>0809900001</w:t>
      </w:r>
      <w:r w:rsidRPr="00232D3D">
        <w:rPr>
          <w:rFonts w:ascii="微软雅黑" w:eastAsia="微软雅黑" w:hAnsi="微软雅黑" w:hint="eastAsia"/>
          <w:color w:val="000000"/>
          <w:sz w:val="21"/>
          <w:szCs w:val="21"/>
        </w:rPr>
        <w:t>-</w:t>
      </w:r>
      <w:r w:rsidRPr="00232D3D">
        <w:rPr>
          <w:rFonts w:ascii="微软雅黑" w:eastAsia="微软雅黑" w:hAnsi="微软雅黑"/>
          <w:color w:val="000000"/>
          <w:sz w:val="21"/>
          <w:szCs w:val="21"/>
        </w:rPr>
        <w:t>080990000</w:t>
      </w:r>
      <w:r w:rsidRPr="00232D3D">
        <w:rPr>
          <w:rFonts w:ascii="微软雅黑" w:eastAsia="微软雅黑" w:hAnsi="微软雅黑" w:hint="eastAsia"/>
          <w:color w:val="000000"/>
          <w:sz w:val="21"/>
          <w:szCs w:val="21"/>
        </w:rPr>
        <w:t>4</w:t>
      </w:r>
    </w:p>
    <w:p w:rsidR="004C23C4" w:rsidRDefault="0023795E" w:rsidP="00761D5E">
      <w:pPr>
        <w:pStyle w:val="a5"/>
        <w:ind w:left="360"/>
        <w:rPr>
          <w:rFonts w:ascii="微软雅黑" w:eastAsia="微软雅黑" w:hAnsi="微软雅黑"/>
          <w:color w:val="000000"/>
          <w:sz w:val="21"/>
          <w:szCs w:val="21"/>
        </w:rPr>
      </w:pPr>
      <w:r w:rsidRPr="0023795E">
        <w:rPr>
          <w:rFonts w:ascii="微软雅黑" w:eastAsia="微软雅黑" w:hAnsi="微软雅黑" w:hint="eastAsia"/>
          <w:color w:val="000000"/>
          <w:sz w:val="21"/>
          <w:szCs w:val="21"/>
        </w:rPr>
        <w:t>信用保护合约</w:t>
      </w:r>
      <w:r>
        <w:rPr>
          <w:rFonts w:ascii="微软雅黑" w:eastAsia="微软雅黑" w:hAnsi="微软雅黑" w:hint="eastAsia"/>
          <w:color w:val="000000"/>
          <w:sz w:val="21"/>
          <w:szCs w:val="21"/>
        </w:rPr>
        <w:t>核心交易商</w:t>
      </w:r>
      <w:r w:rsidR="000F50E1">
        <w:rPr>
          <w:rFonts w:ascii="微软雅黑" w:eastAsia="微软雅黑" w:hAnsi="微软雅黑" w:hint="eastAsia"/>
          <w:color w:val="000000"/>
          <w:sz w:val="21"/>
          <w:szCs w:val="21"/>
        </w:rPr>
        <w:t>测试</w:t>
      </w:r>
      <w:r w:rsidRPr="0023795E">
        <w:rPr>
          <w:rFonts w:ascii="微软雅黑" w:eastAsia="微软雅黑" w:hAnsi="微软雅黑" w:hint="eastAsia"/>
          <w:color w:val="000000"/>
          <w:sz w:val="21"/>
          <w:szCs w:val="21"/>
        </w:rPr>
        <w:t>证券账户</w:t>
      </w:r>
      <w:r>
        <w:rPr>
          <w:rFonts w:ascii="微软雅黑" w:eastAsia="微软雅黑" w:hAnsi="微软雅黑" w:hint="eastAsia"/>
          <w:color w:val="000000"/>
          <w:sz w:val="21"/>
          <w:szCs w:val="21"/>
        </w:rPr>
        <w:t>：</w:t>
      </w:r>
      <w:r>
        <w:rPr>
          <w:rFonts w:ascii="微软雅黑" w:eastAsia="微软雅黑" w:hAnsi="微软雅黑"/>
          <w:color w:val="000000"/>
          <w:sz w:val="21"/>
          <w:szCs w:val="21"/>
        </w:rPr>
        <w:t>0809900001-080990000</w:t>
      </w:r>
      <w:r>
        <w:rPr>
          <w:rFonts w:ascii="微软雅黑" w:eastAsia="微软雅黑" w:hAnsi="微软雅黑" w:hint="eastAsia"/>
          <w:color w:val="000000"/>
          <w:sz w:val="21"/>
          <w:szCs w:val="21"/>
        </w:rPr>
        <w:t>2</w:t>
      </w:r>
    </w:p>
    <w:p w:rsidR="00B31ECF" w:rsidRPr="00761D5E" w:rsidRDefault="00B31ECF" w:rsidP="00761D5E">
      <w:pPr>
        <w:pStyle w:val="a5"/>
        <w:ind w:left="360"/>
        <w:rPr>
          <w:rFonts w:ascii="微软雅黑" w:eastAsia="微软雅黑" w:hAnsi="微软雅黑"/>
          <w:color w:val="000000"/>
          <w:sz w:val="21"/>
          <w:szCs w:val="21"/>
        </w:rPr>
      </w:pPr>
    </w:p>
    <w:p w:rsidR="00D14745" w:rsidRPr="00761D5E" w:rsidRDefault="00761D5E" w:rsidP="00E257B6">
      <w:pPr>
        <w:pStyle w:val="a5"/>
        <w:numPr>
          <w:ilvl w:val="0"/>
          <w:numId w:val="9"/>
        </w:numPr>
        <w:rPr>
          <w:rFonts w:ascii="微软雅黑" w:eastAsia="微软雅黑" w:hAnsi="微软雅黑"/>
          <w:color w:val="000000"/>
          <w:sz w:val="21"/>
          <w:szCs w:val="21"/>
        </w:rPr>
      </w:pPr>
      <w:r w:rsidRPr="00474EB2">
        <w:rPr>
          <w:rFonts w:ascii="微软雅黑" w:eastAsia="微软雅黑" w:hAnsi="微软雅黑" w:hint="eastAsia"/>
          <w:color w:val="000000"/>
          <w:sz w:val="21"/>
          <w:szCs w:val="21"/>
        </w:rPr>
        <w:t>场外业务</w:t>
      </w:r>
      <w:r w:rsidR="00664311" w:rsidRPr="00474EB2">
        <w:rPr>
          <w:rFonts w:ascii="微软雅黑" w:eastAsia="微软雅黑" w:hAnsi="微软雅黑" w:hint="eastAsia"/>
          <w:color w:val="000000"/>
          <w:sz w:val="21"/>
          <w:szCs w:val="21"/>
        </w:rPr>
        <w:t>平台</w:t>
      </w:r>
      <w:r w:rsidR="00664311" w:rsidRPr="00761D5E">
        <w:rPr>
          <w:rFonts w:ascii="微软雅黑" w:eastAsia="微软雅黑" w:hAnsi="微软雅黑" w:hint="eastAsia"/>
          <w:color w:val="000000"/>
          <w:sz w:val="21"/>
          <w:szCs w:val="21"/>
        </w:rPr>
        <w:t>：</w:t>
      </w:r>
      <w:r w:rsidR="00E257B6" w:rsidRPr="00E257B6">
        <w:rPr>
          <w:rFonts w:ascii="微软雅黑" w:eastAsia="微软雅黑" w:hAnsi="微软雅黑" w:hint="eastAsia"/>
          <w:color w:val="000000"/>
          <w:sz w:val="21"/>
          <w:szCs w:val="21"/>
        </w:rPr>
        <w:t>包含生产交易系统所有相关业务。</w:t>
      </w:r>
      <w:r w:rsidR="00F74CFD" w:rsidRPr="00F74CFD">
        <w:rPr>
          <w:rFonts w:ascii="微软雅黑" w:eastAsia="微软雅黑" w:hAnsi="微软雅黑" w:hint="eastAsia"/>
          <w:b/>
          <w:color w:val="548DD4" w:themeColor="text2" w:themeTint="99"/>
          <w:sz w:val="21"/>
          <w:szCs w:val="21"/>
        </w:rPr>
        <w:t>基金</w:t>
      </w:r>
      <w:proofErr w:type="gramStart"/>
      <w:r w:rsidR="00F74CFD" w:rsidRPr="00F74CFD">
        <w:rPr>
          <w:rFonts w:ascii="微软雅黑" w:eastAsia="微软雅黑" w:hAnsi="微软雅黑" w:hint="eastAsia"/>
          <w:b/>
          <w:color w:val="548DD4" w:themeColor="text2" w:themeTint="99"/>
          <w:sz w:val="21"/>
          <w:szCs w:val="21"/>
        </w:rPr>
        <w:t>通</w:t>
      </w:r>
      <w:r w:rsidR="00F37996" w:rsidRPr="00BB519F">
        <w:rPr>
          <w:rFonts w:ascii="微软雅黑" w:eastAsia="微软雅黑" w:hAnsi="微软雅黑" w:hint="eastAsia"/>
          <w:b/>
          <w:color w:val="548DD4" w:themeColor="text2" w:themeTint="99"/>
          <w:sz w:val="21"/>
          <w:szCs w:val="21"/>
        </w:rPr>
        <w:t>机构</w:t>
      </w:r>
      <w:proofErr w:type="gramEnd"/>
      <w:r w:rsidR="00F37996" w:rsidRPr="00BB519F">
        <w:rPr>
          <w:rFonts w:ascii="微软雅黑" w:eastAsia="微软雅黑" w:hAnsi="微软雅黑" w:hint="eastAsia"/>
          <w:b/>
          <w:color w:val="548DD4" w:themeColor="text2" w:themeTint="99"/>
          <w:sz w:val="21"/>
          <w:szCs w:val="21"/>
        </w:rPr>
        <w:t>代码、通道编码、代销关系相关业务参数均为测试系统专用，</w:t>
      </w:r>
      <w:r w:rsidR="00F37996" w:rsidRPr="00F74CFD">
        <w:rPr>
          <w:rFonts w:ascii="微软雅黑" w:eastAsia="微软雅黑" w:hAnsi="微软雅黑" w:hint="eastAsia"/>
          <w:color w:val="FF0000"/>
          <w:sz w:val="21"/>
          <w:szCs w:val="21"/>
        </w:rPr>
        <w:t>与生产系统业务参数不同</w:t>
      </w:r>
      <w:r w:rsidR="00B1030F" w:rsidRPr="00761D5E">
        <w:rPr>
          <w:rFonts w:ascii="微软雅黑" w:eastAsia="微软雅黑" w:hAnsi="微软雅黑" w:hint="eastAsia"/>
          <w:color w:val="000000"/>
          <w:sz w:val="21"/>
          <w:szCs w:val="21"/>
        </w:rPr>
        <w:t>。</w:t>
      </w:r>
    </w:p>
    <w:p w:rsidR="006759B7" w:rsidRPr="006759B7" w:rsidRDefault="006759B7" w:rsidP="006759B7">
      <w:pPr>
        <w:ind w:firstLine="480"/>
      </w:pPr>
    </w:p>
    <w:p w:rsidR="00B45294" w:rsidRDefault="00B45294">
      <w:pPr>
        <w:rPr>
          <w:b/>
        </w:rPr>
      </w:pPr>
      <w:r>
        <w:rPr>
          <w:rFonts w:hint="eastAsia"/>
        </w:rPr>
        <w:t>三、</w:t>
      </w:r>
      <w:r w:rsidRPr="00B45294">
        <w:rPr>
          <w:rFonts w:hint="eastAsia"/>
          <w:b/>
        </w:rPr>
        <w:t>其他</w:t>
      </w:r>
    </w:p>
    <w:p w:rsidR="00B4004B" w:rsidRDefault="00B45294" w:rsidP="00536F6C">
      <w:pPr>
        <w:pStyle w:val="a5"/>
        <w:numPr>
          <w:ilvl w:val="0"/>
          <w:numId w:val="14"/>
        </w:numPr>
        <w:rPr>
          <w:rFonts w:ascii="微软雅黑" w:eastAsia="微软雅黑" w:hAnsi="微软雅黑"/>
          <w:color w:val="000000"/>
          <w:sz w:val="21"/>
          <w:szCs w:val="21"/>
        </w:rPr>
      </w:pPr>
      <w:r w:rsidRPr="00404106">
        <w:rPr>
          <w:rFonts w:ascii="微软雅黑" w:eastAsia="微软雅黑" w:hAnsi="微软雅黑" w:hint="eastAsia"/>
          <w:b/>
          <w:color w:val="000000"/>
          <w:sz w:val="21"/>
          <w:szCs w:val="21"/>
        </w:rPr>
        <w:t>交易单元</w:t>
      </w:r>
      <w:r w:rsidRPr="00DC22A6">
        <w:rPr>
          <w:rFonts w:ascii="微软雅黑" w:eastAsia="微软雅黑" w:hAnsi="微软雅黑" w:hint="eastAsia"/>
          <w:color w:val="000000"/>
          <w:sz w:val="21"/>
          <w:szCs w:val="21"/>
        </w:rPr>
        <w:t>：生产系统已开通交易单元在</w:t>
      </w:r>
      <w:r w:rsidR="00B275BA" w:rsidRPr="00DC22A6">
        <w:rPr>
          <w:rFonts w:ascii="微软雅黑" w:eastAsia="微软雅黑" w:hAnsi="微软雅黑" w:hint="eastAsia"/>
          <w:color w:val="000000"/>
          <w:sz w:val="21"/>
          <w:szCs w:val="21"/>
        </w:rPr>
        <w:t>深</w:t>
      </w:r>
      <w:r w:rsidR="00041086">
        <w:rPr>
          <w:rFonts w:ascii="微软雅黑" w:eastAsia="微软雅黑" w:hAnsi="微软雅黑" w:hint="eastAsia"/>
          <w:color w:val="000000"/>
          <w:sz w:val="21"/>
          <w:szCs w:val="21"/>
        </w:rPr>
        <w:t>市</w:t>
      </w:r>
      <w:r w:rsidRPr="00DC22A6">
        <w:rPr>
          <w:rFonts w:ascii="微软雅黑" w:eastAsia="微软雅黑" w:hAnsi="微软雅黑" w:hint="eastAsia"/>
          <w:color w:val="000000"/>
          <w:sz w:val="21"/>
          <w:szCs w:val="21"/>
        </w:rPr>
        <w:t>交易</w:t>
      </w:r>
      <w:r w:rsidR="00B275BA" w:rsidRPr="00DC22A6">
        <w:rPr>
          <w:rFonts w:ascii="微软雅黑" w:eastAsia="微软雅黑" w:hAnsi="微软雅黑" w:hint="eastAsia"/>
          <w:color w:val="000000"/>
          <w:sz w:val="21"/>
          <w:szCs w:val="21"/>
        </w:rPr>
        <w:t>结算独立</w:t>
      </w:r>
      <w:r w:rsidR="004C4A89">
        <w:rPr>
          <w:rFonts w:ascii="微软雅黑" w:eastAsia="微软雅黑" w:hAnsi="微软雅黑" w:hint="eastAsia"/>
          <w:color w:val="000000"/>
          <w:sz w:val="21"/>
          <w:szCs w:val="21"/>
        </w:rPr>
        <w:t>测试环境均可以使用</w:t>
      </w:r>
      <w:r w:rsidR="002611A5" w:rsidRPr="00455490">
        <w:rPr>
          <w:rFonts w:ascii="微软雅黑" w:eastAsia="微软雅黑" w:hAnsi="微软雅黑" w:hint="eastAsia"/>
          <w:color w:val="548DD4" w:themeColor="text2" w:themeTint="99"/>
          <w:sz w:val="21"/>
          <w:szCs w:val="21"/>
        </w:rPr>
        <w:t>（需申请配置在测试交易网关上才能报送该交易单元委托）</w:t>
      </w:r>
      <w:r w:rsidRPr="00DC22A6">
        <w:rPr>
          <w:rFonts w:ascii="微软雅黑" w:eastAsia="微软雅黑" w:hAnsi="微软雅黑" w:hint="eastAsia"/>
          <w:color w:val="000000"/>
          <w:sz w:val="21"/>
          <w:szCs w:val="21"/>
        </w:rPr>
        <w:t>。</w:t>
      </w:r>
      <w:r w:rsidR="002611A5">
        <w:rPr>
          <w:rFonts w:ascii="微软雅黑" w:eastAsia="微软雅黑" w:hAnsi="微软雅黑" w:hint="eastAsia"/>
          <w:color w:val="000000"/>
          <w:sz w:val="21"/>
          <w:szCs w:val="21"/>
        </w:rPr>
        <w:t>生产系统已终止交易单元在深市交易结算独立测试环境也会同步终止（相应的测试网关配置会同步删除</w:t>
      </w:r>
      <w:r w:rsidR="00090227">
        <w:rPr>
          <w:rFonts w:ascii="微软雅黑" w:eastAsia="微软雅黑" w:hAnsi="微软雅黑" w:hint="eastAsia"/>
          <w:color w:val="000000"/>
          <w:sz w:val="21"/>
          <w:szCs w:val="21"/>
        </w:rPr>
        <w:t>已终止交易单元</w:t>
      </w:r>
      <w:r w:rsidR="002611A5">
        <w:rPr>
          <w:rFonts w:ascii="微软雅黑" w:eastAsia="微软雅黑" w:hAnsi="微软雅黑" w:hint="eastAsia"/>
          <w:color w:val="000000"/>
          <w:sz w:val="21"/>
          <w:szCs w:val="21"/>
        </w:rPr>
        <w:t>）。</w:t>
      </w:r>
    </w:p>
    <w:p w:rsidR="00090227" w:rsidRDefault="004C4A89" w:rsidP="009E3535">
      <w:pPr>
        <w:pStyle w:val="a5"/>
        <w:numPr>
          <w:ilvl w:val="0"/>
          <w:numId w:val="19"/>
        </w:numPr>
        <w:rPr>
          <w:rFonts w:ascii="微软雅黑" w:eastAsia="微软雅黑" w:hAnsi="微软雅黑"/>
          <w:color w:val="000000"/>
          <w:sz w:val="21"/>
          <w:szCs w:val="21"/>
        </w:rPr>
      </w:pPr>
      <w:r>
        <w:rPr>
          <w:rFonts w:ascii="微软雅黑" w:eastAsia="微软雅黑" w:hAnsi="微软雅黑" w:hint="eastAsia"/>
          <w:color w:val="000000"/>
          <w:sz w:val="21"/>
          <w:szCs w:val="21"/>
        </w:rPr>
        <w:t>交易</w:t>
      </w:r>
      <w:r w:rsidR="00271041">
        <w:rPr>
          <w:rFonts w:ascii="微软雅黑" w:eastAsia="微软雅黑" w:hAnsi="微软雅黑" w:hint="eastAsia"/>
          <w:color w:val="000000"/>
          <w:sz w:val="21"/>
          <w:szCs w:val="21"/>
        </w:rPr>
        <w:t>单元</w:t>
      </w:r>
      <w:r>
        <w:rPr>
          <w:rFonts w:ascii="微软雅黑" w:eastAsia="微软雅黑" w:hAnsi="微软雅黑" w:hint="eastAsia"/>
          <w:color w:val="000000"/>
          <w:sz w:val="21"/>
          <w:szCs w:val="21"/>
        </w:rPr>
        <w:t>权限：</w:t>
      </w:r>
      <w:r w:rsidR="00271041">
        <w:rPr>
          <w:rFonts w:ascii="微软雅黑" w:eastAsia="微软雅黑" w:hAnsi="微软雅黑" w:hint="eastAsia"/>
          <w:color w:val="000000"/>
          <w:sz w:val="21"/>
          <w:szCs w:val="21"/>
        </w:rPr>
        <w:t xml:space="preserve"> </w:t>
      </w:r>
      <w:r w:rsidR="008B38B2">
        <w:rPr>
          <w:rFonts w:ascii="微软雅黑" w:eastAsia="微软雅黑" w:hAnsi="微软雅黑" w:hint="eastAsia"/>
          <w:color w:val="000000"/>
          <w:sz w:val="21"/>
          <w:szCs w:val="21"/>
        </w:rPr>
        <w:t>交易单元的</w:t>
      </w:r>
      <w:r w:rsidRPr="004C4A89">
        <w:rPr>
          <w:rFonts w:ascii="微软雅黑" w:eastAsia="微软雅黑" w:hAnsi="微软雅黑" w:hint="eastAsia"/>
          <w:color w:val="000000"/>
          <w:sz w:val="21"/>
          <w:szCs w:val="21"/>
        </w:rPr>
        <w:t>交易权限与生产系统一致（</w:t>
      </w:r>
      <w:r w:rsidR="001523D3">
        <w:rPr>
          <w:rFonts w:ascii="微软雅黑" w:eastAsia="微软雅黑" w:hAnsi="微软雅黑" w:hint="eastAsia"/>
          <w:color w:val="000000"/>
          <w:sz w:val="21"/>
          <w:szCs w:val="21"/>
        </w:rPr>
        <w:t>并</w:t>
      </w:r>
      <w:r w:rsidRPr="004C4A89">
        <w:rPr>
          <w:rFonts w:ascii="微软雅黑" w:eastAsia="微软雅黑" w:hAnsi="微软雅黑" w:hint="eastAsia"/>
          <w:color w:val="000000"/>
          <w:sz w:val="21"/>
          <w:szCs w:val="21"/>
        </w:rPr>
        <w:t>包含</w:t>
      </w:r>
      <w:r w:rsidR="00E257B6">
        <w:rPr>
          <w:rFonts w:ascii="微软雅黑" w:eastAsia="微软雅黑" w:hAnsi="微软雅黑" w:hint="eastAsia"/>
          <w:color w:val="000000"/>
          <w:sz w:val="21"/>
          <w:szCs w:val="21"/>
        </w:rPr>
        <w:t>参测机构为</w:t>
      </w:r>
      <w:r w:rsidRPr="004C4A89">
        <w:rPr>
          <w:rFonts w:ascii="微软雅黑" w:eastAsia="微软雅黑" w:hAnsi="微软雅黑" w:hint="eastAsia"/>
          <w:color w:val="000000"/>
          <w:sz w:val="21"/>
          <w:szCs w:val="21"/>
        </w:rPr>
        <w:t>该交易单元在</w:t>
      </w:r>
      <w:r w:rsidR="00355C79" w:rsidRPr="00355C79">
        <w:rPr>
          <w:rFonts w:ascii="微软雅黑" w:eastAsia="微软雅黑" w:hAnsi="微软雅黑" w:hint="eastAsia"/>
          <w:color w:val="000000"/>
          <w:sz w:val="21"/>
          <w:szCs w:val="21"/>
        </w:rPr>
        <w:t>深交所交易结算独立测试环境</w:t>
      </w:r>
      <w:r w:rsidR="00355C79">
        <w:rPr>
          <w:rFonts w:ascii="微软雅黑" w:eastAsia="微软雅黑" w:hAnsi="微软雅黑" w:hint="eastAsia"/>
          <w:color w:val="000000"/>
          <w:sz w:val="21"/>
          <w:szCs w:val="21"/>
        </w:rPr>
        <w:t>单独</w:t>
      </w:r>
      <w:r w:rsidRPr="004C4A89">
        <w:rPr>
          <w:rFonts w:ascii="微软雅黑" w:eastAsia="微软雅黑" w:hAnsi="微软雅黑" w:hint="eastAsia"/>
          <w:color w:val="000000"/>
          <w:sz w:val="21"/>
          <w:szCs w:val="21"/>
        </w:rPr>
        <w:t>申请的</w:t>
      </w:r>
      <w:r w:rsidR="00E257B6">
        <w:rPr>
          <w:rFonts w:ascii="微软雅黑" w:eastAsia="微软雅黑" w:hAnsi="微软雅黑" w:hint="eastAsia"/>
          <w:color w:val="000000"/>
          <w:sz w:val="21"/>
          <w:szCs w:val="21"/>
        </w:rPr>
        <w:t>其他</w:t>
      </w:r>
      <w:r w:rsidR="001523D3">
        <w:rPr>
          <w:rFonts w:ascii="微软雅黑" w:eastAsia="微软雅黑" w:hAnsi="微软雅黑" w:hint="eastAsia"/>
          <w:color w:val="000000"/>
          <w:sz w:val="21"/>
          <w:szCs w:val="21"/>
        </w:rPr>
        <w:t>测试</w:t>
      </w:r>
      <w:r w:rsidR="00D14745">
        <w:rPr>
          <w:rFonts w:ascii="微软雅黑" w:eastAsia="微软雅黑" w:hAnsi="微软雅黑" w:hint="eastAsia"/>
          <w:color w:val="000000"/>
          <w:sz w:val="21"/>
          <w:szCs w:val="21"/>
        </w:rPr>
        <w:t>交易</w:t>
      </w:r>
      <w:r w:rsidRPr="004C4A89">
        <w:rPr>
          <w:rFonts w:ascii="微软雅黑" w:eastAsia="微软雅黑" w:hAnsi="微软雅黑" w:hint="eastAsia"/>
          <w:color w:val="000000"/>
          <w:sz w:val="21"/>
          <w:szCs w:val="21"/>
        </w:rPr>
        <w:t>权限）</w:t>
      </w:r>
      <w:r>
        <w:rPr>
          <w:rFonts w:ascii="微软雅黑" w:eastAsia="微软雅黑" w:hAnsi="微软雅黑" w:hint="eastAsia"/>
          <w:color w:val="000000"/>
          <w:sz w:val="21"/>
          <w:szCs w:val="21"/>
        </w:rPr>
        <w:t>。</w:t>
      </w:r>
    </w:p>
    <w:p w:rsidR="00041086" w:rsidRDefault="00271041" w:rsidP="009E3535">
      <w:pPr>
        <w:pStyle w:val="a5"/>
        <w:numPr>
          <w:ilvl w:val="0"/>
          <w:numId w:val="19"/>
        </w:numPr>
        <w:rPr>
          <w:rFonts w:ascii="微软雅黑" w:eastAsia="微软雅黑" w:hAnsi="微软雅黑"/>
          <w:color w:val="000000"/>
          <w:sz w:val="21"/>
          <w:szCs w:val="21"/>
        </w:rPr>
      </w:pPr>
      <w:r w:rsidRPr="00271041">
        <w:rPr>
          <w:rFonts w:ascii="微软雅黑" w:eastAsia="微软雅黑" w:hAnsi="微软雅黑" w:hint="eastAsia"/>
          <w:color w:val="000000"/>
          <w:sz w:val="21"/>
          <w:szCs w:val="21"/>
        </w:rPr>
        <w:t>深市交易独立测试</w:t>
      </w:r>
      <w:r w:rsidR="00355C79">
        <w:rPr>
          <w:rFonts w:ascii="微软雅黑" w:eastAsia="微软雅黑" w:hAnsi="微软雅黑" w:hint="eastAsia"/>
          <w:color w:val="000000"/>
          <w:sz w:val="21"/>
          <w:szCs w:val="21"/>
        </w:rPr>
        <w:t>系统</w:t>
      </w:r>
      <w:r w:rsidRPr="00271041">
        <w:rPr>
          <w:rFonts w:ascii="微软雅黑" w:eastAsia="微软雅黑" w:hAnsi="微软雅黑" w:hint="eastAsia"/>
          <w:color w:val="000000"/>
          <w:sz w:val="21"/>
          <w:szCs w:val="21"/>
        </w:rPr>
        <w:t>每</w:t>
      </w:r>
      <w:r w:rsidR="00090227">
        <w:rPr>
          <w:rFonts w:ascii="微软雅黑" w:eastAsia="微软雅黑" w:hAnsi="微软雅黑" w:hint="eastAsia"/>
          <w:color w:val="000000"/>
          <w:sz w:val="21"/>
          <w:szCs w:val="21"/>
        </w:rPr>
        <w:t>晚</w:t>
      </w:r>
      <w:r w:rsidR="00355C79">
        <w:rPr>
          <w:rFonts w:ascii="微软雅黑" w:eastAsia="微软雅黑" w:hAnsi="微软雅黑" w:hint="eastAsia"/>
          <w:color w:val="000000"/>
          <w:sz w:val="21"/>
          <w:szCs w:val="21"/>
        </w:rPr>
        <w:t>同步</w:t>
      </w:r>
      <w:r w:rsidRPr="00271041">
        <w:rPr>
          <w:rFonts w:ascii="微软雅黑" w:eastAsia="微软雅黑" w:hAnsi="微软雅黑" w:hint="eastAsia"/>
          <w:color w:val="000000"/>
          <w:sz w:val="21"/>
          <w:szCs w:val="21"/>
        </w:rPr>
        <w:t>生产系统已开通交易单元及交易权限</w:t>
      </w:r>
      <w:r w:rsidR="00041086">
        <w:rPr>
          <w:rFonts w:ascii="微软雅黑" w:eastAsia="微软雅黑" w:hAnsi="微软雅黑" w:hint="eastAsia"/>
          <w:color w:val="000000"/>
          <w:sz w:val="21"/>
          <w:szCs w:val="21"/>
        </w:rPr>
        <w:t>等数据</w:t>
      </w:r>
      <w:r w:rsidRPr="00271041">
        <w:rPr>
          <w:rFonts w:ascii="微软雅黑" w:eastAsia="微软雅黑" w:hAnsi="微软雅黑" w:hint="eastAsia"/>
          <w:color w:val="000000"/>
          <w:sz w:val="21"/>
          <w:szCs w:val="21"/>
        </w:rPr>
        <w:t>（业务仿真测试期间</w:t>
      </w:r>
      <w:r w:rsidR="004C23C4">
        <w:rPr>
          <w:rFonts w:ascii="微软雅黑" w:eastAsia="微软雅黑" w:hAnsi="微软雅黑" w:hint="eastAsia"/>
          <w:color w:val="000000"/>
          <w:sz w:val="21"/>
          <w:szCs w:val="21"/>
        </w:rPr>
        <w:t>一般会</w:t>
      </w:r>
      <w:r w:rsidRPr="00271041">
        <w:rPr>
          <w:rFonts w:ascii="微软雅黑" w:eastAsia="微软雅黑" w:hAnsi="微软雅黑" w:hint="eastAsia"/>
          <w:color w:val="000000"/>
          <w:sz w:val="21"/>
          <w:szCs w:val="21"/>
        </w:rPr>
        <w:t>暂停与生产系统同步）</w:t>
      </w:r>
      <w:r>
        <w:rPr>
          <w:rFonts w:ascii="微软雅黑" w:eastAsia="微软雅黑" w:hAnsi="微软雅黑" w:hint="eastAsia"/>
          <w:color w:val="000000"/>
          <w:sz w:val="21"/>
          <w:szCs w:val="21"/>
        </w:rPr>
        <w:t>。</w:t>
      </w:r>
    </w:p>
    <w:p w:rsidR="00271041" w:rsidRDefault="00355C79" w:rsidP="009E3535">
      <w:pPr>
        <w:pStyle w:val="a5"/>
        <w:numPr>
          <w:ilvl w:val="0"/>
          <w:numId w:val="19"/>
        </w:numPr>
        <w:rPr>
          <w:rFonts w:ascii="微软雅黑" w:eastAsia="微软雅黑" w:hAnsi="微软雅黑"/>
          <w:b/>
          <w:color w:val="548DD4" w:themeColor="text2" w:themeTint="99"/>
          <w:sz w:val="21"/>
          <w:szCs w:val="21"/>
        </w:rPr>
      </w:pPr>
      <w:r w:rsidRPr="00552155">
        <w:rPr>
          <w:rFonts w:ascii="微软雅黑" w:eastAsia="微软雅黑" w:hAnsi="微软雅黑" w:hint="eastAsia"/>
          <w:b/>
          <w:color w:val="548DD4" w:themeColor="text2" w:themeTint="99"/>
          <w:sz w:val="21"/>
          <w:szCs w:val="21"/>
        </w:rPr>
        <w:t>生产系统新</w:t>
      </w:r>
      <w:r w:rsidR="000A5FE6" w:rsidRPr="00552155">
        <w:rPr>
          <w:rFonts w:ascii="微软雅黑" w:eastAsia="微软雅黑" w:hAnsi="微软雅黑" w:hint="eastAsia"/>
          <w:b/>
          <w:color w:val="548DD4" w:themeColor="text2" w:themeTint="99"/>
          <w:sz w:val="21"/>
          <w:szCs w:val="21"/>
        </w:rPr>
        <w:t>开通</w:t>
      </w:r>
      <w:r w:rsidRPr="00552155">
        <w:rPr>
          <w:rFonts w:ascii="微软雅黑" w:eastAsia="微软雅黑" w:hAnsi="微软雅黑" w:hint="eastAsia"/>
          <w:b/>
          <w:color w:val="548DD4" w:themeColor="text2" w:themeTint="99"/>
          <w:sz w:val="21"/>
          <w:szCs w:val="21"/>
        </w:rPr>
        <w:t>交易单元、港股通交易权限、期权交易权限等</w:t>
      </w:r>
      <w:r w:rsidR="005A19CF" w:rsidRPr="00552155">
        <w:rPr>
          <w:rFonts w:ascii="微软雅黑" w:eastAsia="微软雅黑" w:hAnsi="微软雅黑" w:hint="eastAsia"/>
          <w:b/>
          <w:color w:val="548DD4" w:themeColor="text2" w:themeTint="99"/>
          <w:sz w:val="21"/>
          <w:szCs w:val="21"/>
        </w:rPr>
        <w:t>如需在交易独立测试环境使用，</w:t>
      </w:r>
      <w:r w:rsidRPr="00552155">
        <w:rPr>
          <w:rFonts w:ascii="微软雅黑" w:eastAsia="微软雅黑" w:hAnsi="微软雅黑" w:hint="eastAsia"/>
          <w:b/>
          <w:color w:val="548DD4" w:themeColor="text2" w:themeTint="99"/>
          <w:sz w:val="21"/>
          <w:szCs w:val="21"/>
        </w:rPr>
        <w:t>需向中国结算深圳分公司运行部申请开通相</w:t>
      </w:r>
      <w:r w:rsidR="00474EB2" w:rsidRPr="00552155">
        <w:rPr>
          <w:rFonts w:ascii="微软雅黑" w:eastAsia="微软雅黑" w:hAnsi="微软雅黑" w:hint="eastAsia"/>
          <w:b/>
          <w:color w:val="548DD4" w:themeColor="text2" w:themeTint="99"/>
          <w:sz w:val="21"/>
          <w:szCs w:val="21"/>
        </w:rPr>
        <w:t>应</w:t>
      </w:r>
      <w:r w:rsidR="00090227" w:rsidRPr="00552155">
        <w:rPr>
          <w:rFonts w:ascii="微软雅黑" w:eastAsia="微软雅黑" w:hAnsi="微软雅黑" w:hint="eastAsia"/>
          <w:b/>
          <w:color w:val="548DD4" w:themeColor="text2" w:themeTint="99"/>
          <w:sz w:val="21"/>
          <w:szCs w:val="21"/>
        </w:rPr>
        <w:t>测试</w:t>
      </w:r>
      <w:r w:rsidRPr="00552155">
        <w:rPr>
          <w:rFonts w:ascii="微软雅黑" w:eastAsia="微软雅黑" w:hAnsi="微软雅黑" w:hint="eastAsia"/>
          <w:b/>
          <w:color w:val="548DD4" w:themeColor="text2" w:themeTint="99"/>
          <w:sz w:val="21"/>
          <w:szCs w:val="21"/>
        </w:rPr>
        <w:t>结算路径</w:t>
      </w:r>
      <w:r w:rsidR="00474EB2" w:rsidRPr="00552155">
        <w:rPr>
          <w:rFonts w:ascii="微软雅黑" w:eastAsia="微软雅黑" w:hAnsi="微软雅黑" w:hint="eastAsia"/>
          <w:b/>
          <w:color w:val="548DD4" w:themeColor="text2" w:themeTint="99"/>
          <w:sz w:val="21"/>
          <w:szCs w:val="21"/>
        </w:rPr>
        <w:t>后方可进行相关</w:t>
      </w:r>
      <w:r w:rsidR="00552155">
        <w:rPr>
          <w:rFonts w:ascii="微软雅黑" w:eastAsia="微软雅黑" w:hAnsi="微软雅黑" w:hint="eastAsia"/>
          <w:b/>
          <w:color w:val="548DD4" w:themeColor="text2" w:themeTint="99"/>
          <w:sz w:val="21"/>
          <w:szCs w:val="21"/>
        </w:rPr>
        <w:t>业务</w:t>
      </w:r>
      <w:r w:rsidR="00474EB2" w:rsidRPr="00552155">
        <w:rPr>
          <w:rFonts w:ascii="微软雅黑" w:eastAsia="微软雅黑" w:hAnsi="微软雅黑" w:hint="eastAsia"/>
          <w:b/>
          <w:color w:val="548DD4" w:themeColor="text2" w:themeTint="99"/>
          <w:sz w:val="21"/>
          <w:szCs w:val="21"/>
        </w:rPr>
        <w:t>测试</w:t>
      </w:r>
      <w:r w:rsidRPr="00552155">
        <w:rPr>
          <w:rFonts w:ascii="微软雅黑" w:eastAsia="微软雅黑" w:hAnsi="微软雅黑" w:hint="eastAsia"/>
          <w:b/>
          <w:color w:val="548DD4" w:themeColor="text2" w:themeTint="99"/>
          <w:sz w:val="21"/>
          <w:szCs w:val="21"/>
        </w:rPr>
        <w:t>。</w:t>
      </w:r>
    </w:p>
    <w:p w:rsidR="00552155" w:rsidRDefault="00552155" w:rsidP="009E3535">
      <w:pPr>
        <w:pStyle w:val="a5"/>
        <w:numPr>
          <w:ilvl w:val="0"/>
          <w:numId w:val="19"/>
        </w:numPr>
        <w:rPr>
          <w:rFonts w:ascii="微软雅黑" w:eastAsia="微软雅黑" w:hAnsi="微软雅黑"/>
          <w:color w:val="000000"/>
          <w:sz w:val="21"/>
          <w:szCs w:val="21"/>
        </w:rPr>
      </w:pPr>
      <w:r>
        <w:rPr>
          <w:rFonts w:ascii="微软雅黑" w:eastAsia="微软雅黑" w:hAnsi="微软雅黑" w:hint="eastAsia"/>
          <w:b/>
          <w:color w:val="548DD4" w:themeColor="text2" w:themeTint="99"/>
          <w:sz w:val="21"/>
          <w:szCs w:val="21"/>
        </w:rPr>
        <w:t>生产系统新开通交易单元需提交测试网关</w:t>
      </w:r>
      <w:r w:rsidR="001523D3">
        <w:rPr>
          <w:rFonts w:ascii="微软雅黑" w:eastAsia="微软雅黑" w:hAnsi="微软雅黑" w:hint="eastAsia"/>
          <w:b/>
          <w:color w:val="548DD4" w:themeColor="text2" w:themeTint="99"/>
          <w:sz w:val="21"/>
          <w:szCs w:val="21"/>
        </w:rPr>
        <w:t>相关</w:t>
      </w:r>
      <w:r>
        <w:rPr>
          <w:rFonts w:ascii="微软雅黑" w:eastAsia="微软雅黑" w:hAnsi="微软雅黑" w:hint="eastAsia"/>
          <w:b/>
          <w:color w:val="548DD4" w:themeColor="text2" w:themeTint="99"/>
          <w:sz w:val="21"/>
          <w:szCs w:val="21"/>
        </w:rPr>
        <w:t>申请后方能申报该交易单元的委托</w:t>
      </w:r>
      <w:r w:rsidR="001523D3" w:rsidRPr="001523D3">
        <w:rPr>
          <w:rFonts w:ascii="微软雅黑" w:eastAsia="微软雅黑" w:hAnsi="微软雅黑" w:hint="eastAsia"/>
          <w:color w:val="000000"/>
          <w:sz w:val="21"/>
          <w:szCs w:val="21"/>
        </w:rPr>
        <w:t>（</w:t>
      </w:r>
      <w:r w:rsidR="001523D3">
        <w:rPr>
          <w:rFonts w:ascii="微软雅黑" w:eastAsia="微软雅黑" w:hAnsi="微软雅黑" w:hint="eastAsia"/>
          <w:color w:val="000000"/>
          <w:sz w:val="21"/>
          <w:szCs w:val="21"/>
        </w:rPr>
        <w:t>测试</w:t>
      </w:r>
      <w:r w:rsidR="001523D3" w:rsidRPr="001523D3">
        <w:rPr>
          <w:rFonts w:ascii="微软雅黑" w:eastAsia="微软雅黑" w:hAnsi="微软雅黑" w:hint="eastAsia"/>
          <w:color w:val="000000"/>
          <w:sz w:val="21"/>
          <w:szCs w:val="21"/>
        </w:rPr>
        <w:t>网关相关申请</w:t>
      </w:r>
      <w:r w:rsidR="00A478D5">
        <w:rPr>
          <w:rFonts w:ascii="微软雅黑" w:eastAsia="微软雅黑" w:hAnsi="微软雅黑" w:hint="eastAsia"/>
          <w:color w:val="000000"/>
          <w:sz w:val="21"/>
          <w:szCs w:val="21"/>
        </w:rPr>
        <w:t>表</w:t>
      </w:r>
      <w:r w:rsidR="001523D3" w:rsidRPr="001523D3">
        <w:rPr>
          <w:rFonts w:ascii="微软雅黑" w:eastAsia="微软雅黑" w:hAnsi="微软雅黑" w:hint="eastAsia"/>
          <w:color w:val="000000"/>
          <w:sz w:val="21"/>
          <w:szCs w:val="21"/>
        </w:rPr>
        <w:t>详见《深交所交易结算独立测试环境指南（含期权全真测试环境）》）</w:t>
      </w:r>
      <w:r>
        <w:rPr>
          <w:rFonts w:ascii="微软雅黑" w:eastAsia="微软雅黑" w:hAnsi="微软雅黑" w:hint="eastAsia"/>
          <w:b/>
          <w:color w:val="548DD4" w:themeColor="text2" w:themeTint="99"/>
          <w:sz w:val="21"/>
          <w:szCs w:val="21"/>
        </w:rPr>
        <w:t>。</w:t>
      </w:r>
    </w:p>
    <w:p w:rsidR="001523D3" w:rsidRDefault="004C23C4" w:rsidP="009E3535">
      <w:pPr>
        <w:pStyle w:val="a5"/>
        <w:numPr>
          <w:ilvl w:val="0"/>
          <w:numId w:val="19"/>
        </w:numPr>
        <w:rPr>
          <w:rFonts w:ascii="微软雅黑" w:eastAsia="微软雅黑" w:hAnsi="微软雅黑"/>
          <w:color w:val="000000"/>
          <w:sz w:val="21"/>
          <w:szCs w:val="21"/>
        </w:rPr>
      </w:pPr>
      <w:r>
        <w:rPr>
          <w:rFonts w:ascii="微软雅黑" w:eastAsia="微软雅黑" w:hAnsi="微软雅黑" w:hint="eastAsia"/>
          <w:color w:val="000000"/>
          <w:sz w:val="21"/>
          <w:szCs w:val="21"/>
        </w:rPr>
        <w:t>开通</w:t>
      </w:r>
      <w:r w:rsidR="00271041" w:rsidRPr="00271041">
        <w:rPr>
          <w:rFonts w:ascii="微软雅黑" w:eastAsia="微软雅黑" w:hAnsi="微软雅黑" w:hint="eastAsia"/>
          <w:color w:val="000000"/>
          <w:sz w:val="21"/>
          <w:szCs w:val="21"/>
        </w:rPr>
        <w:t>测试</w:t>
      </w:r>
      <w:r w:rsidR="00355C79">
        <w:rPr>
          <w:rFonts w:ascii="微软雅黑" w:eastAsia="微软雅黑" w:hAnsi="微软雅黑" w:hint="eastAsia"/>
          <w:color w:val="000000"/>
          <w:sz w:val="21"/>
          <w:szCs w:val="21"/>
        </w:rPr>
        <w:t>交易</w:t>
      </w:r>
      <w:r w:rsidR="00271041" w:rsidRPr="00271041">
        <w:rPr>
          <w:rFonts w:ascii="微软雅黑" w:eastAsia="微软雅黑" w:hAnsi="微软雅黑" w:hint="eastAsia"/>
          <w:color w:val="000000"/>
          <w:sz w:val="21"/>
          <w:szCs w:val="21"/>
        </w:rPr>
        <w:t>权限需填写《深圳证券交易所交易独立测试系统测试交易单元申请表》申请。</w:t>
      </w:r>
      <w:r w:rsidR="00A478D5">
        <w:rPr>
          <w:rFonts w:ascii="微软雅黑" w:eastAsia="微软雅黑" w:hAnsi="微软雅黑" w:hint="eastAsia"/>
          <w:color w:val="000000"/>
          <w:sz w:val="21"/>
          <w:szCs w:val="21"/>
        </w:rPr>
        <w:t>但</w:t>
      </w:r>
    </w:p>
    <w:p w:rsidR="00271041" w:rsidRDefault="00271041" w:rsidP="00A478D5">
      <w:pPr>
        <w:pStyle w:val="a5"/>
        <w:ind w:left="1260"/>
        <w:rPr>
          <w:rFonts w:ascii="微软雅黑" w:eastAsia="微软雅黑" w:hAnsi="微软雅黑"/>
          <w:color w:val="000000"/>
          <w:sz w:val="21"/>
          <w:szCs w:val="21"/>
        </w:rPr>
      </w:pPr>
      <w:r w:rsidRPr="00271041">
        <w:rPr>
          <w:rFonts w:ascii="微软雅黑" w:eastAsia="微软雅黑" w:hAnsi="微软雅黑" w:hint="eastAsia"/>
          <w:color w:val="000000"/>
          <w:sz w:val="21"/>
          <w:szCs w:val="21"/>
        </w:rPr>
        <w:t>信用单元、港股通、股票质押式回购、报价回购、</w:t>
      </w:r>
      <w:proofErr w:type="gramStart"/>
      <w:r w:rsidRPr="00271041">
        <w:rPr>
          <w:rFonts w:ascii="微软雅黑" w:eastAsia="微软雅黑" w:hAnsi="微软雅黑" w:hint="eastAsia"/>
          <w:color w:val="000000"/>
          <w:sz w:val="21"/>
          <w:szCs w:val="21"/>
        </w:rPr>
        <w:t>资管产品</w:t>
      </w:r>
      <w:proofErr w:type="gramEnd"/>
      <w:r w:rsidRPr="00271041">
        <w:rPr>
          <w:rFonts w:ascii="微软雅黑" w:eastAsia="微软雅黑" w:hAnsi="微软雅黑" w:hint="eastAsia"/>
          <w:color w:val="000000"/>
          <w:sz w:val="21"/>
          <w:szCs w:val="21"/>
        </w:rPr>
        <w:t>份额转让等</w:t>
      </w:r>
      <w:r w:rsidR="00041086">
        <w:rPr>
          <w:rFonts w:ascii="微软雅黑" w:eastAsia="微软雅黑" w:hAnsi="微软雅黑" w:hint="eastAsia"/>
          <w:color w:val="000000"/>
          <w:sz w:val="21"/>
          <w:szCs w:val="21"/>
        </w:rPr>
        <w:t>业务</w:t>
      </w:r>
      <w:r w:rsidR="00A478D5">
        <w:rPr>
          <w:rFonts w:ascii="微软雅黑" w:eastAsia="微软雅黑" w:hAnsi="微软雅黑" w:hint="eastAsia"/>
          <w:color w:val="000000"/>
          <w:sz w:val="21"/>
          <w:szCs w:val="21"/>
        </w:rPr>
        <w:t>测试权限需联系会员部相关业务负责同事申请；</w:t>
      </w:r>
    </w:p>
    <w:p w:rsidR="008B38B2" w:rsidRDefault="008B38B2" w:rsidP="00A478D5">
      <w:pPr>
        <w:pStyle w:val="a5"/>
        <w:ind w:left="1260"/>
        <w:rPr>
          <w:rFonts w:ascii="微软雅黑" w:eastAsia="微软雅黑" w:hAnsi="微软雅黑"/>
          <w:color w:val="000000"/>
          <w:sz w:val="21"/>
          <w:szCs w:val="21"/>
        </w:rPr>
      </w:pPr>
      <w:r>
        <w:rPr>
          <w:rFonts w:ascii="微软雅黑" w:eastAsia="微软雅黑" w:hAnsi="微软雅黑" w:hint="eastAsia"/>
          <w:color w:val="000000"/>
          <w:sz w:val="21"/>
          <w:szCs w:val="21"/>
        </w:rPr>
        <w:t>期权</w:t>
      </w:r>
      <w:r w:rsidR="000A5FE6">
        <w:rPr>
          <w:rFonts w:ascii="微软雅黑" w:eastAsia="微软雅黑" w:hAnsi="微软雅黑" w:hint="eastAsia"/>
          <w:color w:val="000000"/>
          <w:sz w:val="21"/>
          <w:szCs w:val="21"/>
        </w:rPr>
        <w:t>测试</w:t>
      </w:r>
      <w:r>
        <w:rPr>
          <w:rFonts w:ascii="微软雅黑" w:eastAsia="微软雅黑" w:hAnsi="微软雅黑" w:hint="eastAsia"/>
          <w:color w:val="000000"/>
          <w:sz w:val="21"/>
          <w:szCs w:val="21"/>
        </w:rPr>
        <w:t>交易</w:t>
      </w:r>
      <w:r w:rsidR="00355C79">
        <w:rPr>
          <w:rFonts w:ascii="微软雅黑" w:eastAsia="微软雅黑" w:hAnsi="微软雅黑" w:hint="eastAsia"/>
          <w:color w:val="000000"/>
          <w:sz w:val="21"/>
          <w:szCs w:val="21"/>
        </w:rPr>
        <w:t>权限</w:t>
      </w:r>
      <w:r>
        <w:rPr>
          <w:rFonts w:ascii="微软雅黑" w:eastAsia="微软雅黑" w:hAnsi="微软雅黑" w:hint="eastAsia"/>
          <w:color w:val="000000"/>
          <w:sz w:val="21"/>
          <w:szCs w:val="21"/>
        </w:rPr>
        <w:t>、</w:t>
      </w:r>
      <w:r w:rsidR="00166667">
        <w:rPr>
          <w:rFonts w:ascii="微软雅黑" w:eastAsia="微软雅黑" w:hAnsi="微软雅黑" w:hint="eastAsia"/>
          <w:color w:val="000000"/>
          <w:sz w:val="21"/>
          <w:szCs w:val="21"/>
        </w:rPr>
        <w:t>期权</w:t>
      </w:r>
      <w:r>
        <w:rPr>
          <w:rFonts w:ascii="微软雅黑" w:eastAsia="微软雅黑" w:hAnsi="微软雅黑" w:hint="eastAsia"/>
          <w:color w:val="000000"/>
          <w:sz w:val="21"/>
          <w:szCs w:val="21"/>
        </w:rPr>
        <w:t>做市商等</w:t>
      </w:r>
      <w:r w:rsidR="00271041">
        <w:rPr>
          <w:rFonts w:ascii="微软雅黑" w:eastAsia="微软雅黑" w:hAnsi="微软雅黑" w:hint="eastAsia"/>
          <w:color w:val="000000"/>
          <w:sz w:val="21"/>
          <w:szCs w:val="21"/>
        </w:rPr>
        <w:t>期权相关</w:t>
      </w:r>
      <w:r w:rsidR="00A478D5">
        <w:rPr>
          <w:rFonts w:ascii="微软雅黑" w:eastAsia="微软雅黑" w:hAnsi="微软雅黑" w:hint="eastAsia"/>
          <w:color w:val="000000"/>
          <w:sz w:val="21"/>
          <w:szCs w:val="21"/>
        </w:rPr>
        <w:t>测试权限需联系</w:t>
      </w:r>
      <w:proofErr w:type="gramStart"/>
      <w:r w:rsidR="00A478D5">
        <w:rPr>
          <w:rFonts w:ascii="微软雅黑" w:eastAsia="微软雅黑" w:hAnsi="微软雅黑" w:hint="eastAsia"/>
          <w:color w:val="000000"/>
          <w:sz w:val="21"/>
          <w:szCs w:val="21"/>
        </w:rPr>
        <w:t>衍生品部相关</w:t>
      </w:r>
      <w:proofErr w:type="gramEnd"/>
      <w:r w:rsidR="00A478D5">
        <w:rPr>
          <w:rFonts w:ascii="微软雅黑" w:eastAsia="微软雅黑" w:hAnsi="微软雅黑" w:hint="eastAsia"/>
          <w:color w:val="000000"/>
          <w:sz w:val="21"/>
          <w:szCs w:val="21"/>
        </w:rPr>
        <w:t>同事申请；</w:t>
      </w:r>
    </w:p>
    <w:p w:rsidR="00391E8C" w:rsidRDefault="00391E8C" w:rsidP="00A478D5">
      <w:pPr>
        <w:pStyle w:val="a5"/>
        <w:ind w:left="1260"/>
        <w:rPr>
          <w:rFonts w:ascii="微软雅黑" w:eastAsia="微软雅黑" w:hAnsi="微软雅黑"/>
          <w:color w:val="000000"/>
          <w:sz w:val="21"/>
          <w:szCs w:val="21"/>
        </w:rPr>
      </w:pPr>
      <w:r>
        <w:rPr>
          <w:rFonts w:ascii="微软雅黑" w:eastAsia="微软雅黑" w:hAnsi="微软雅黑" w:hint="eastAsia"/>
          <w:color w:val="000000"/>
          <w:sz w:val="21"/>
          <w:szCs w:val="21"/>
        </w:rPr>
        <w:t>基金通业务测试权限需联系基金部相关同事申请。</w:t>
      </w:r>
    </w:p>
    <w:p w:rsidR="00F31649" w:rsidRDefault="00F31649" w:rsidP="009E3535">
      <w:pPr>
        <w:pStyle w:val="a5"/>
        <w:numPr>
          <w:ilvl w:val="0"/>
          <w:numId w:val="19"/>
        </w:numPr>
        <w:rPr>
          <w:rFonts w:ascii="微软雅黑" w:eastAsia="微软雅黑" w:hAnsi="微软雅黑"/>
          <w:color w:val="000000"/>
          <w:sz w:val="21"/>
          <w:szCs w:val="21"/>
        </w:rPr>
      </w:pPr>
      <w:r>
        <w:rPr>
          <w:rFonts w:ascii="微软雅黑" w:eastAsia="微软雅黑" w:hAnsi="微软雅黑" w:hint="eastAsia"/>
          <w:color w:val="000000"/>
          <w:sz w:val="21"/>
          <w:szCs w:val="21"/>
        </w:rPr>
        <w:t>所有</w:t>
      </w:r>
      <w:r w:rsidR="00A478D5">
        <w:rPr>
          <w:rFonts w:ascii="微软雅黑" w:eastAsia="微软雅黑" w:hAnsi="微软雅黑" w:hint="eastAsia"/>
          <w:color w:val="000000"/>
          <w:sz w:val="21"/>
          <w:szCs w:val="21"/>
        </w:rPr>
        <w:t>交易单元</w:t>
      </w:r>
      <w:r>
        <w:rPr>
          <w:rFonts w:ascii="微软雅黑" w:eastAsia="微软雅黑" w:hAnsi="微软雅黑" w:hint="eastAsia"/>
          <w:color w:val="000000"/>
          <w:sz w:val="21"/>
          <w:szCs w:val="21"/>
        </w:rPr>
        <w:t>在交易结算独立测试环境均</w:t>
      </w:r>
      <w:r w:rsidR="00865CDC">
        <w:rPr>
          <w:rFonts w:ascii="微软雅黑" w:eastAsia="微软雅黑" w:hAnsi="微软雅黑" w:hint="eastAsia"/>
          <w:color w:val="000000"/>
          <w:sz w:val="21"/>
          <w:szCs w:val="21"/>
        </w:rPr>
        <w:t>已</w:t>
      </w:r>
      <w:r w:rsidR="00A478D5">
        <w:rPr>
          <w:rFonts w:ascii="微软雅黑" w:eastAsia="微软雅黑" w:hAnsi="微软雅黑" w:hint="eastAsia"/>
          <w:color w:val="000000"/>
          <w:sz w:val="21"/>
          <w:szCs w:val="21"/>
        </w:rPr>
        <w:t>自动</w:t>
      </w:r>
      <w:proofErr w:type="gramStart"/>
      <w:r>
        <w:rPr>
          <w:rFonts w:ascii="微软雅黑" w:eastAsia="微软雅黑" w:hAnsi="微软雅黑" w:hint="eastAsia"/>
          <w:color w:val="000000"/>
          <w:sz w:val="21"/>
          <w:szCs w:val="21"/>
        </w:rPr>
        <w:t>开通转</w:t>
      </w:r>
      <w:proofErr w:type="gramEnd"/>
      <w:r>
        <w:rPr>
          <w:rFonts w:ascii="微软雅黑" w:eastAsia="微软雅黑" w:hAnsi="微软雅黑" w:hint="eastAsia"/>
          <w:color w:val="000000"/>
          <w:sz w:val="21"/>
          <w:szCs w:val="21"/>
        </w:rPr>
        <w:t>融通证券出借业务</w:t>
      </w:r>
      <w:r w:rsidR="00B92753">
        <w:rPr>
          <w:rFonts w:ascii="微软雅黑" w:eastAsia="微软雅黑" w:hAnsi="微软雅黑" w:hint="eastAsia"/>
          <w:color w:val="000000"/>
          <w:sz w:val="21"/>
          <w:szCs w:val="21"/>
        </w:rPr>
        <w:t>测试</w:t>
      </w:r>
      <w:r>
        <w:rPr>
          <w:rFonts w:ascii="微软雅黑" w:eastAsia="微软雅黑" w:hAnsi="微软雅黑" w:hint="eastAsia"/>
          <w:color w:val="000000"/>
          <w:sz w:val="21"/>
          <w:szCs w:val="21"/>
        </w:rPr>
        <w:t>权限。</w:t>
      </w:r>
    </w:p>
    <w:p w:rsidR="00B45294" w:rsidRDefault="00B45294" w:rsidP="009E6667">
      <w:pPr>
        <w:pStyle w:val="a5"/>
        <w:numPr>
          <w:ilvl w:val="0"/>
          <w:numId w:val="14"/>
        </w:numPr>
        <w:rPr>
          <w:rFonts w:ascii="微软雅黑" w:eastAsia="微软雅黑" w:hAnsi="微软雅黑"/>
          <w:color w:val="000000"/>
          <w:sz w:val="21"/>
          <w:szCs w:val="21"/>
        </w:rPr>
      </w:pPr>
      <w:r w:rsidRPr="00404106">
        <w:rPr>
          <w:rFonts w:ascii="微软雅黑" w:eastAsia="微软雅黑" w:hAnsi="微软雅黑" w:hint="eastAsia"/>
          <w:b/>
          <w:color w:val="000000"/>
          <w:sz w:val="21"/>
          <w:szCs w:val="21"/>
        </w:rPr>
        <w:lastRenderedPageBreak/>
        <w:t>证券账户</w:t>
      </w:r>
      <w:r w:rsidRPr="00DC22A6">
        <w:rPr>
          <w:rFonts w:ascii="微软雅黑" w:eastAsia="微软雅黑" w:hAnsi="微软雅黑" w:hint="eastAsia"/>
          <w:color w:val="000000"/>
          <w:sz w:val="21"/>
          <w:szCs w:val="21"/>
        </w:rPr>
        <w:t>：</w:t>
      </w:r>
      <w:r w:rsidR="00DE4945" w:rsidRPr="00DC22A6">
        <w:rPr>
          <w:rFonts w:ascii="微软雅黑" w:eastAsia="微软雅黑" w:hAnsi="微软雅黑" w:hint="eastAsia"/>
          <w:color w:val="000000"/>
          <w:sz w:val="21"/>
          <w:szCs w:val="21"/>
        </w:rPr>
        <w:t xml:space="preserve"> </w:t>
      </w:r>
      <w:r w:rsidR="00E3566E">
        <w:rPr>
          <w:rFonts w:ascii="微软雅黑" w:eastAsia="微软雅黑" w:hAnsi="微软雅黑" w:hint="eastAsia"/>
          <w:color w:val="000000"/>
          <w:sz w:val="21"/>
          <w:szCs w:val="21"/>
        </w:rPr>
        <w:t>截止</w:t>
      </w:r>
      <w:r w:rsidRPr="00DC22A6">
        <w:rPr>
          <w:rFonts w:ascii="微软雅黑" w:eastAsia="微软雅黑" w:hAnsi="微软雅黑" w:hint="eastAsia"/>
          <w:color w:val="000000"/>
          <w:sz w:val="21"/>
          <w:szCs w:val="21"/>
        </w:rPr>
        <w:t>201</w:t>
      </w:r>
      <w:r w:rsidR="00DE4945">
        <w:rPr>
          <w:rFonts w:ascii="微软雅黑" w:eastAsia="微软雅黑" w:hAnsi="微软雅黑" w:hint="eastAsia"/>
          <w:color w:val="000000"/>
          <w:sz w:val="21"/>
          <w:szCs w:val="21"/>
        </w:rPr>
        <w:t>9</w:t>
      </w:r>
      <w:r w:rsidRPr="00DC22A6">
        <w:rPr>
          <w:rFonts w:ascii="微软雅黑" w:eastAsia="微软雅黑" w:hAnsi="微软雅黑" w:hint="eastAsia"/>
          <w:color w:val="000000"/>
          <w:sz w:val="21"/>
          <w:szCs w:val="21"/>
        </w:rPr>
        <w:t>年</w:t>
      </w:r>
      <w:r w:rsidR="00536F6C">
        <w:rPr>
          <w:rFonts w:ascii="微软雅黑" w:eastAsia="微软雅黑" w:hAnsi="微软雅黑" w:hint="eastAsia"/>
          <w:color w:val="000000"/>
          <w:sz w:val="21"/>
          <w:szCs w:val="21"/>
        </w:rPr>
        <w:t>12</w:t>
      </w:r>
      <w:r w:rsidRPr="00DC22A6">
        <w:rPr>
          <w:rFonts w:ascii="微软雅黑" w:eastAsia="微软雅黑" w:hAnsi="微软雅黑" w:hint="eastAsia"/>
          <w:color w:val="000000"/>
          <w:sz w:val="21"/>
          <w:szCs w:val="21"/>
        </w:rPr>
        <w:t>月</w:t>
      </w:r>
      <w:r w:rsidR="00536F6C">
        <w:rPr>
          <w:rFonts w:ascii="微软雅黑" w:eastAsia="微软雅黑" w:hAnsi="微软雅黑" w:hint="eastAsia"/>
          <w:color w:val="000000"/>
          <w:sz w:val="21"/>
          <w:szCs w:val="21"/>
        </w:rPr>
        <w:t>31</w:t>
      </w:r>
      <w:r w:rsidR="00DE4945">
        <w:rPr>
          <w:rFonts w:ascii="微软雅黑" w:eastAsia="微软雅黑" w:hAnsi="微软雅黑" w:hint="eastAsia"/>
          <w:color w:val="000000"/>
          <w:sz w:val="21"/>
          <w:szCs w:val="21"/>
        </w:rPr>
        <w:t>日</w:t>
      </w:r>
      <w:r w:rsidR="00DE4945" w:rsidRPr="00DE4945">
        <w:rPr>
          <w:rFonts w:ascii="微软雅黑" w:eastAsia="微软雅黑" w:hAnsi="微软雅黑" w:hint="eastAsia"/>
          <w:color w:val="000000"/>
          <w:sz w:val="21"/>
          <w:szCs w:val="21"/>
        </w:rPr>
        <w:t>在生产系统</w:t>
      </w:r>
      <w:r w:rsidR="001F175E" w:rsidRPr="00DC22A6">
        <w:rPr>
          <w:rFonts w:ascii="微软雅黑" w:eastAsia="微软雅黑" w:hAnsi="微软雅黑" w:hint="eastAsia"/>
          <w:color w:val="000000"/>
          <w:sz w:val="21"/>
          <w:szCs w:val="21"/>
        </w:rPr>
        <w:t>开立的</w:t>
      </w:r>
      <w:r w:rsidR="00DE4945">
        <w:rPr>
          <w:rFonts w:ascii="微软雅黑" w:eastAsia="微软雅黑" w:hAnsi="微软雅黑" w:hint="eastAsia"/>
          <w:color w:val="000000"/>
          <w:sz w:val="21"/>
          <w:szCs w:val="21"/>
        </w:rPr>
        <w:t>有效</w:t>
      </w:r>
      <w:r w:rsidR="00B02854">
        <w:rPr>
          <w:rFonts w:ascii="微软雅黑" w:eastAsia="微软雅黑" w:hAnsi="微软雅黑" w:hint="eastAsia"/>
          <w:color w:val="000000"/>
          <w:sz w:val="21"/>
          <w:szCs w:val="21"/>
        </w:rPr>
        <w:t>的</w:t>
      </w:r>
      <w:r w:rsidRPr="00DC22A6">
        <w:rPr>
          <w:rFonts w:ascii="微软雅黑" w:eastAsia="微软雅黑" w:hAnsi="微软雅黑" w:hint="eastAsia"/>
          <w:color w:val="000000"/>
          <w:sz w:val="21"/>
          <w:szCs w:val="21"/>
        </w:rPr>
        <w:t>证券</w:t>
      </w:r>
      <w:r w:rsidR="001F175E" w:rsidRPr="00DC22A6">
        <w:rPr>
          <w:rFonts w:ascii="微软雅黑" w:eastAsia="微软雅黑" w:hAnsi="微软雅黑" w:hint="eastAsia"/>
          <w:color w:val="000000"/>
          <w:sz w:val="21"/>
          <w:szCs w:val="21"/>
        </w:rPr>
        <w:t>账户</w:t>
      </w:r>
      <w:r w:rsidR="00CD05C3">
        <w:rPr>
          <w:rFonts w:ascii="微软雅黑" w:eastAsia="微软雅黑" w:hAnsi="微软雅黑" w:hint="eastAsia"/>
          <w:color w:val="000000"/>
          <w:sz w:val="21"/>
          <w:szCs w:val="21"/>
        </w:rPr>
        <w:t>（现货）</w:t>
      </w:r>
      <w:r w:rsidR="00B02854">
        <w:rPr>
          <w:rFonts w:ascii="微软雅黑" w:eastAsia="微软雅黑" w:hAnsi="微软雅黑" w:hint="eastAsia"/>
          <w:color w:val="000000"/>
          <w:sz w:val="21"/>
          <w:szCs w:val="21"/>
        </w:rPr>
        <w:t>和期权合约账户</w:t>
      </w:r>
      <w:r w:rsidR="00DE4945">
        <w:rPr>
          <w:rFonts w:ascii="微软雅黑" w:eastAsia="微软雅黑" w:hAnsi="微软雅黑" w:hint="eastAsia"/>
          <w:color w:val="000000"/>
          <w:sz w:val="21"/>
          <w:szCs w:val="21"/>
        </w:rPr>
        <w:t>可在深交所交易结算独立测试环境使用</w:t>
      </w:r>
      <w:r w:rsidR="001F175E" w:rsidRPr="00DC22A6">
        <w:rPr>
          <w:rFonts w:ascii="微软雅黑" w:eastAsia="微软雅黑" w:hAnsi="微软雅黑" w:hint="eastAsia"/>
          <w:color w:val="000000"/>
          <w:sz w:val="21"/>
          <w:szCs w:val="21"/>
        </w:rPr>
        <w:t>。</w:t>
      </w:r>
    </w:p>
    <w:p w:rsidR="00C754D7" w:rsidRDefault="001523D3" w:rsidP="00C754D7">
      <w:pPr>
        <w:pStyle w:val="a5"/>
        <w:ind w:left="840"/>
        <w:rPr>
          <w:rFonts w:ascii="微软雅黑" w:eastAsia="微软雅黑" w:hAnsi="微软雅黑"/>
          <w:color w:val="000000"/>
          <w:sz w:val="21"/>
          <w:szCs w:val="21"/>
        </w:rPr>
      </w:pPr>
      <w:r>
        <w:rPr>
          <w:rFonts w:ascii="微软雅黑" w:eastAsia="微软雅黑" w:hAnsi="微软雅黑" w:hint="eastAsia"/>
          <w:color w:val="000000"/>
          <w:sz w:val="21"/>
          <w:szCs w:val="21"/>
        </w:rPr>
        <w:t>另外，</w:t>
      </w:r>
      <w:r w:rsidR="00B02854">
        <w:rPr>
          <w:rFonts w:ascii="微软雅黑" w:eastAsia="微软雅黑" w:hAnsi="微软雅黑" w:hint="eastAsia"/>
          <w:color w:val="000000"/>
          <w:sz w:val="21"/>
          <w:szCs w:val="21"/>
        </w:rPr>
        <w:t>自</w:t>
      </w:r>
      <w:r w:rsidR="00536F6C">
        <w:rPr>
          <w:rFonts w:ascii="微软雅黑" w:eastAsia="微软雅黑" w:hAnsi="微软雅黑" w:hint="eastAsia"/>
          <w:color w:val="000000"/>
          <w:sz w:val="21"/>
          <w:szCs w:val="21"/>
        </w:rPr>
        <w:t>2020年2月24日</w:t>
      </w:r>
      <w:r w:rsidR="00FA65FA">
        <w:rPr>
          <w:rFonts w:ascii="微软雅黑" w:eastAsia="微软雅黑" w:hAnsi="微软雅黑" w:hint="eastAsia"/>
          <w:color w:val="000000"/>
          <w:sz w:val="21"/>
          <w:szCs w:val="21"/>
        </w:rPr>
        <w:t>及之后</w:t>
      </w:r>
      <w:r w:rsidR="00536F6C">
        <w:rPr>
          <w:rFonts w:ascii="微软雅黑" w:eastAsia="微软雅黑" w:hAnsi="微软雅黑" w:hint="eastAsia"/>
          <w:color w:val="000000"/>
          <w:sz w:val="21"/>
          <w:szCs w:val="21"/>
        </w:rPr>
        <w:t>在</w:t>
      </w:r>
      <w:r w:rsidR="00D043AE" w:rsidRPr="00D043AE">
        <w:rPr>
          <w:rFonts w:ascii="微软雅黑" w:eastAsia="微软雅黑" w:hAnsi="微软雅黑" w:hint="eastAsia"/>
          <w:b/>
          <w:color w:val="000000"/>
          <w:sz w:val="21"/>
          <w:szCs w:val="21"/>
        </w:rPr>
        <w:t>中国结算上海分公司全天候测试环境</w:t>
      </w:r>
      <w:r w:rsidR="00C754D7" w:rsidRPr="00C754D7">
        <w:rPr>
          <w:rFonts w:ascii="微软雅黑" w:eastAsia="微软雅黑" w:hAnsi="微软雅黑"/>
          <w:color w:val="000000"/>
          <w:sz w:val="21"/>
          <w:szCs w:val="21"/>
        </w:rPr>
        <w:t>开立的</w:t>
      </w:r>
      <w:r w:rsidR="00B02854">
        <w:rPr>
          <w:rFonts w:ascii="微软雅黑" w:eastAsia="微软雅黑" w:hAnsi="微软雅黑" w:hint="eastAsia"/>
          <w:color w:val="000000"/>
          <w:sz w:val="21"/>
          <w:szCs w:val="21"/>
        </w:rPr>
        <w:t>有效的</w:t>
      </w:r>
      <w:r w:rsidR="003129BC">
        <w:rPr>
          <w:rFonts w:ascii="微软雅黑" w:eastAsia="微软雅黑" w:hAnsi="微软雅黑" w:hint="eastAsia"/>
          <w:color w:val="000000"/>
          <w:sz w:val="21"/>
          <w:szCs w:val="21"/>
        </w:rPr>
        <w:t>测试</w:t>
      </w:r>
      <w:r w:rsidR="00B02854" w:rsidRPr="00B02854">
        <w:rPr>
          <w:rFonts w:ascii="微软雅黑" w:eastAsia="微软雅黑" w:hAnsi="微软雅黑" w:hint="eastAsia"/>
          <w:color w:val="000000"/>
          <w:sz w:val="21"/>
          <w:szCs w:val="21"/>
        </w:rPr>
        <w:t>证券账户（现货）和</w:t>
      </w:r>
      <w:r w:rsidR="00E3566E">
        <w:rPr>
          <w:rFonts w:ascii="微软雅黑" w:eastAsia="微软雅黑" w:hAnsi="微软雅黑" w:hint="eastAsia"/>
          <w:color w:val="000000"/>
          <w:sz w:val="21"/>
          <w:szCs w:val="21"/>
        </w:rPr>
        <w:t>测试</w:t>
      </w:r>
      <w:r w:rsidR="00B02854" w:rsidRPr="00B02854">
        <w:rPr>
          <w:rFonts w:ascii="微软雅黑" w:eastAsia="微软雅黑" w:hAnsi="微软雅黑" w:hint="eastAsia"/>
          <w:color w:val="000000"/>
          <w:sz w:val="21"/>
          <w:szCs w:val="21"/>
        </w:rPr>
        <w:t>期权合约账户</w:t>
      </w:r>
      <w:r w:rsidR="00C754D7" w:rsidRPr="00C754D7">
        <w:rPr>
          <w:rFonts w:ascii="微软雅黑" w:eastAsia="微软雅黑" w:hAnsi="微软雅黑"/>
          <w:color w:val="000000"/>
          <w:sz w:val="21"/>
          <w:szCs w:val="21"/>
        </w:rPr>
        <w:t>，</w:t>
      </w:r>
      <w:r w:rsidR="00FA65FA">
        <w:rPr>
          <w:rFonts w:ascii="微软雅黑" w:eastAsia="微软雅黑" w:hAnsi="微软雅黑" w:hint="eastAsia"/>
          <w:color w:val="000000"/>
          <w:sz w:val="21"/>
          <w:szCs w:val="21"/>
        </w:rPr>
        <w:t>也</w:t>
      </w:r>
      <w:r w:rsidR="00536F6C" w:rsidRPr="00536F6C">
        <w:rPr>
          <w:rFonts w:ascii="微软雅黑" w:eastAsia="微软雅黑" w:hAnsi="微软雅黑" w:hint="eastAsia"/>
          <w:color w:val="000000"/>
          <w:sz w:val="21"/>
          <w:szCs w:val="21"/>
        </w:rPr>
        <w:t>可在深交所交易结算独立测试环境使用</w:t>
      </w:r>
      <w:r w:rsidR="00C754D7" w:rsidRPr="00C754D7">
        <w:rPr>
          <w:rFonts w:ascii="微软雅黑" w:eastAsia="微软雅黑" w:hAnsi="微软雅黑"/>
          <w:color w:val="000000"/>
          <w:sz w:val="21"/>
          <w:szCs w:val="21"/>
        </w:rPr>
        <w:t>。</w:t>
      </w:r>
    </w:p>
    <w:p w:rsidR="00B55979" w:rsidRDefault="00E20E0F" w:rsidP="00E20E0F">
      <w:pPr>
        <w:pStyle w:val="a5"/>
        <w:numPr>
          <w:ilvl w:val="0"/>
          <w:numId w:val="14"/>
        </w:numPr>
        <w:rPr>
          <w:rFonts w:ascii="微软雅黑" w:eastAsia="微软雅黑" w:hAnsi="微软雅黑"/>
          <w:color w:val="000000"/>
          <w:sz w:val="21"/>
          <w:szCs w:val="21"/>
        </w:rPr>
      </w:pPr>
      <w:r>
        <w:rPr>
          <w:rFonts w:ascii="微软雅黑" w:eastAsia="微软雅黑" w:hAnsi="微软雅黑" w:hint="eastAsia"/>
          <w:color w:val="000000"/>
          <w:sz w:val="21"/>
          <w:szCs w:val="21"/>
        </w:rPr>
        <w:t>债券交易商、交易主体、交易员</w:t>
      </w:r>
      <w:r w:rsidR="00967102">
        <w:rPr>
          <w:rFonts w:ascii="微软雅黑" w:eastAsia="微软雅黑" w:hAnsi="微软雅黑" w:hint="eastAsia"/>
          <w:color w:val="000000"/>
          <w:sz w:val="21"/>
          <w:szCs w:val="21"/>
        </w:rPr>
        <w:t>、接收转让消息交易单元</w:t>
      </w:r>
      <w:r>
        <w:rPr>
          <w:rFonts w:ascii="微软雅黑" w:eastAsia="微软雅黑" w:hAnsi="微软雅黑" w:hint="eastAsia"/>
          <w:color w:val="000000"/>
          <w:sz w:val="21"/>
          <w:szCs w:val="21"/>
        </w:rPr>
        <w:t>等</w:t>
      </w:r>
      <w:r w:rsidR="00967102">
        <w:rPr>
          <w:rFonts w:ascii="微软雅黑" w:eastAsia="微软雅黑" w:hAnsi="微软雅黑" w:hint="eastAsia"/>
          <w:color w:val="000000"/>
          <w:sz w:val="21"/>
          <w:szCs w:val="21"/>
        </w:rPr>
        <w:t>交易商</w:t>
      </w:r>
      <w:r w:rsidR="009E3535">
        <w:rPr>
          <w:rFonts w:ascii="微软雅黑" w:eastAsia="微软雅黑" w:hAnsi="微软雅黑" w:hint="eastAsia"/>
          <w:color w:val="000000"/>
          <w:sz w:val="21"/>
          <w:szCs w:val="21"/>
        </w:rPr>
        <w:t>业务参数：与生产系统</w:t>
      </w:r>
      <w:r>
        <w:rPr>
          <w:rFonts w:ascii="微软雅黑" w:eastAsia="微软雅黑" w:hAnsi="微软雅黑" w:hint="eastAsia"/>
          <w:color w:val="000000"/>
          <w:sz w:val="21"/>
          <w:szCs w:val="21"/>
        </w:rPr>
        <w:t>一致。</w:t>
      </w:r>
      <w:r w:rsidRPr="00E20E0F">
        <w:rPr>
          <w:rFonts w:ascii="微软雅黑" w:eastAsia="微软雅黑" w:hAnsi="微软雅黑" w:hint="eastAsia"/>
          <w:color w:val="000000"/>
          <w:sz w:val="21"/>
          <w:szCs w:val="21"/>
        </w:rPr>
        <w:t>深市交易独立测试环境每日同步生产系统</w:t>
      </w:r>
      <w:r>
        <w:rPr>
          <w:rFonts w:ascii="微软雅黑" w:eastAsia="微软雅黑" w:hAnsi="微软雅黑" w:hint="eastAsia"/>
          <w:color w:val="000000"/>
          <w:sz w:val="21"/>
          <w:szCs w:val="21"/>
        </w:rPr>
        <w:t>相关</w:t>
      </w:r>
      <w:r w:rsidRPr="00E20E0F">
        <w:rPr>
          <w:rFonts w:ascii="微软雅黑" w:eastAsia="微软雅黑" w:hAnsi="微软雅黑" w:hint="eastAsia"/>
          <w:color w:val="000000"/>
          <w:sz w:val="21"/>
          <w:szCs w:val="21"/>
        </w:rPr>
        <w:t>参数（业务仿真测试期间</w:t>
      </w:r>
      <w:r w:rsidR="00967102">
        <w:rPr>
          <w:rFonts w:ascii="微软雅黑" w:eastAsia="微软雅黑" w:hAnsi="微软雅黑" w:hint="eastAsia"/>
          <w:color w:val="000000"/>
          <w:sz w:val="21"/>
          <w:szCs w:val="21"/>
        </w:rPr>
        <w:t>一般会</w:t>
      </w:r>
      <w:r w:rsidRPr="00E20E0F">
        <w:rPr>
          <w:rFonts w:ascii="微软雅黑" w:eastAsia="微软雅黑" w:hAnsi="微软雅黑" w:hint="eastAsia"/>
          <w:color w:val="000000"/>
          <w:sz w:val="21"/>
          <w:szCs w:val="21"/>
        </w:rPr>
        <w:t>暂停与生产系统同步）。</w:t>
      </w:r>
    </w:p>
    <w:p w:rsidR="00E20E0F" w:rsidRDefault="00E20E0F" w:rsidP="00B55979">
      <w:pPr>
        <w:pStyle w:val="a5"/>
        <w:ind w:left="840"/>
        <w:rPr>
          <w:rFonts w:ascii="微软雅黑" w:eastAsia="微软雅黑" w:hAnsi="微软雅黑"/>
          <w:color w:val="000000"/>
          <w:sz w:val="21"/>
          <w:szCs w:val="21"/>
        </w:rPr>
      </w:pPr>
      <w:r>
        <w:rPr>
          <w:rFonts w:ascii="微软雅黑" w:eastAsia="微软雅黑" w:hAnsi="微软雅黑" w:hint="eastAsia"/>
          <w:color w:val="000000"/>
          <w:sz w:val="21"/>
          <w:szCs w:val="21"/>
        </w:rPr>
        <w:t>生产报备的</w:t>
      </w:r>
      <w:r w:rsidR="0021719C">
        <w:rPr>
          <w:rFonts w:ascii="微软雅黑" w:eastAsia="微软雅黑" w:hAnsi="微软雅黑" w:hint="eastAsia"/>
          <w:color w:val="000000"/>
          <w:sz w:val="21"/>
          <w:szCs w:val="21"/>
        </w:rPr>
        <w:t>债券交易</w:t>
      </w:r>
      <w:proofErr w:type="gramStart"/>
      <w:r w:rsidR="0021719C">
        <w:rPr>
          <w:rFonts w:ascii="微软雅黑" w:eastAsia="微软雅黑" w:hAnsi="微软雅黑" w:hint="eastAsia"/>
          <w:color w:val="000000"/>
          <w:sz w:val="21"/>
          <w:szCs w:val="21"/>
        </w:rPr>
        <w:t>商</w:t>
      </w:r>
      <w:r>
        <w:rPr>
          <w:rFonts w:ascii="微软雅黑" w:eastAsia="微软雅黑" w:hAnsi="微软雅黑" w:hint="eastAsia"/>
          <w:color w:val="000000"/>
          <w:sz w:val="21"/>
          <w:szCs w:val="21"/>
        </w:rPr>
        <w:t>证券</w:t>
      </w:r>
      <w:proofErr w:type="gramEnd"/>
      <w:r>
        <w:rPr>
          <w:rFonts w:ascii="微软雅黑" w:eastAsia="微软雅黑" w:hAnsi="微软雅黑" w:hint="eastAsia"/>
          <w:color w:val="000000"/>
          <w:sz w:val="21"/>
          <w:szCs w:val="21"/>
        </w:rPr>
        <w:t>账户需</w:t>
      </w:r>
      <w:r w:rsidR="001523D3">
        <w:rPr>
          <w:rFonts w:ascii="微软雅黑" w:eastAsia="微软雅黑" w:hAnsi="微软雅黑" w:hint="eastAsia"/>
          <w:color w:val="000000"/>
          <w:sz w:val="21"/>
          <w:szCs w:val="21"/>
        </w:rPr>
        <w:t>满足</w:t>
      </w:r>
      <w:r>
        <w:rPr>
          <w:rFonts w:ascii="微软雅黑" w:eastAsia="微软雅黑" w:hAnsi="微软雅黑" w:hint="eastAsia"/>
          <w:color w:val="000000"/>
          <w:sz w:val="21"/>
          <w:szCs w:val="21"/>
        </w:rPr>
        <w:t>上述交易独立测试</w:t>
      </w:r>
      <w:r w:rsidR="00967102">
        <w:rPr>
          <w:rFonts w:ascii="微软雅黑" w:eastAsia="微软雅黑" w:hAnsi="微软雅黑" w:hint="eastAsia"/>
          <w:color w:val="000000"/>
          <w:sz w:val="21"/>
          <w:szCs w:val="21"/>
        </w:rPr>
        <w:t>环境</w:t>
      </w:r>
      <w:r w:rsidRPr="00BB519F">
        <w:rPr>
          <w:rFonts w:ascii="微软雅黑" w:eastAsia="微软雅黑" w:hAnsi="微软雅黑" w:hint="eastAsia"/>
          <w:b/>
          <w:color w:val="548DD4" w:themeColor="text2" w:themeTint="99"/>
          <w:sz w:val="21"/>
          <w:szCs w:val="21"/>
        </w:rPr>
        <w:t>证券账户</w:t>
      </w:r>
      <w:r>
        <w:rPr>
          <w:rFonts w:ascii="微软雅黑" w:eastAsia="微软雅黑" w:hAnsi="微软雅黑" w:hint="eastAsia"/>
          <w:color w:val="000000"/>
          <w:sz w:val="21"/>
          <w:szCs w:val="21"/>
        </w:rPr>
        <w:t>的条件</w:t>
      </w:r>
      <w:r w:rsidR="00166667">
        <w:rPr>
          <w:rFonts w:ascii="微软雅黑" w:eastAsia="微软雅黑" w:hAnsi="微软雅黑" w:hint="eastAsia"/>
          <w:color w:val="000000"/>
          <w:sz w:val="21"/>
          <w:szCs w:val="21"/>
        </w:rPr>
        <w:t>，</w:t>
      </w:r>
      <w:r>
        <w:rPr>
          <w:rFonts w:ascii="微软雅黑" w:eastAsia="微软雅黑" w:hAnsi="微软雅黑" w:hint="eastAsia"/>
          <w:color w:val="000000"/>
          <w:sz w:val="21"/>
          <w:szCs w:val="21"/>
        </w:rPr>
        <w:t>如</w:t>
      </w:r>
      <w:r w:rsidR="00B31ECF">
        <w:rPr>
          <w:rFonts w:ascii="微软雅黑" w:eastAsia="微软雅黑" w:hAnsi="微软雅黑" w:hint="eastAsia"/>
          <w:color w:val="000000"/>
          <w:sz w:val="21"/>
          <w:szCs w:val="21"/>
        </w:rPr>
        <w:t>相关证券账户</w:t>
      </w:r>
      <w:r w:rsidR="00B55979">
        <w:rPr>
          <w:rFonts w:ascii="微软雅黑" w:eastAsia="微软雅黑" w:hAnsi="微软雅黑" w:hint="eastAsia"/>
          <w:color w:val="000000"/>
          <w:sz w:val="21"/>
          <w:szCs w:val="21"/>
        </w:rPr>
        <w:t>不在独立测试环境有效证券账户范围内</w:t>
      </w:r>
      <w:r w:rsidR="00FA65FA">
        <w:rPr>
          <w:rFonts w:ascii="微软雅黑" w:eastAsia="微软雅黑" w:hAnsi="微软雅黑" w:hint="eastAsia"/>
          <w:color w:val="000000"/>
          <w:sz w:val="21"/>
          <w:szCs w:val="21"/>
        </w:rPr>
        <w:t>，</w:t>
      </w:r>
      <w:r>
        <w:rPr>
          <w:rFonts w:ascii="微软雅黑" w:eastAsia="微软雅黑" w:hAnsi="微软雅黑" w:hint="eastAsia"/>
          <w:color w:val="000000"/>
          <w:sz w:val="21"/>
          <w:szCs w:val="21"/>
        </w:rPr>
        <w:t>请联系中国结算深圳分公司运行部</w:t>
      </w:r>
      <w:r w:rsidR="00B55979">
        <w:rPr>
          <w:rFonts w:ascii="微软雅黑" w:eastAsia="微软雅黑" w:hAnsi="微软雅黑" w:hint="eastAsia"/>
          <w:color w:val="000000"/>
          <w:sz w:val="21"/>
          <w:szCs w:val="21"/>
        </w:rPr>
        <w:t>在结算独立测试环境新增相关证券账户</w:t>
      </w:r>
      <w:r w:rsidR="001523D3">
        <w:rPr>
          <w:rFonts w:ascii="微软雅黑" w:eastAsia="微软雅黑" w:hAnsi="微软雅黑" w:hint="eastAsia"/>
          <w:color w:val="000000"/>
          <w:sz w:val="21"/>
          <w:szCs w:val="21"/>
        </w:rPr>
        <w:t>信息</w:t>
      </w:r>
      <w:r>
        <w:rPr>
          <w:rFonts w:ascii="微软雅黑" w:eastAsia="微软雅黑" w:hAnsi="微软雅黑" w:hint="eastAsia"/>
          <w:color w:val="000000"/>
          <w:sz w:val="21"/>
          <w:szCs w:val="21"/>
        </w:rPr>
        <w:t>。</w:t>
      </w:r>
    </w:p>
    <w:p w:rsidR="00CF42EB" w:rsidRDefault="00CF42EB" w:rsidP="00B55979">
      <w:pPr>
        <w:pStyle w:val="a5"/>
        <w:ind w:left="840"/>
        <w:rPr>
          <w:rFonts w:ascii="微软雅黑" w:eastAsia="微软雅黑" w:hAnsi="微软雅黑"/>
          <w:color w:val="000000"/>
          <w:sz w:val="21"/>
          <w:szCs w:val="21"/>
        </w:rPr>
      </w:pPr>
      <w:r w:rsidRPr="00E257B6">
        <w:rPr>
          <w:rFonts w:ascii="微软雅黑" w:eastAsia="微软雅黑" w:hAnsi="微软雅黑" w:hint="eastAsia"/>
          <w:b/>
          <w:color w:val="548DD4" w:themeColor="text2" w:themeTint="99"/>
          <w:sz w:val="21"/>
          <w:szCs w:val="21"/>
        </w:rPr>
        <w:t>债券做市商</w:t>
      </w:r>
      <w:r>
        <w:rPr>
          <w:rFonts w:ascii="微软雅黑" w:eastAsia="微软雅黑" w:hAnsi="微软雅黑" w:hint="eastAsia"/>
          <w:color w:val="000000"/>
          <w:sz w:val="21"/>
          <w:szCs w:val="21"/>
        </w:rPr>
        <w:t>：深市交易独立测试环境将所有</w:t>
      </w:r>
      <w:r w:rsidR="009E3535">
        <w:rPr>
          <w:rFonts w:ascii="微软雅黑" w:eastAsia="微软雅黑" w:hAnsi="微软雅黑" w:hint="eastAsia"/>
          <w:color w:val="000000"/>
          <w:sz w:val="21"/>
          <w:szCs w:val="21"/>
        </w:rPr>
        <w:t>债券</w:t>
      </w:r>
      <w:r>
        <w:rPr>
          <w:rFonts w:ascii="微软雅黑" w:eastAsia="微软雅黑" w:hAnsi="微软雅黑" w:hint="eastAsia"/>
          <w:color w:val="000000"/>
          <w:sz w:val="21"/>
          <w:szCs w:val="21"/>
        </w:rPr>
        <w:t>自营交易主体</w:t>
      </w:r>
      <w:r w:rsidR="00B0740C">
        <w:rPr>
          <w:rFonts w:ascii="微软雅黑" w:eastAsia="微软雅黑" w:hAnsi="微软雅黑" w:hint="eastAsia"/>
          <w:color w:val="000000"/>
          <w:sz w:val="21"/>
          <w:szCs w:val="21"/>
        </w:rPr>
        <w:t>自动</w:t>
      </w:r>
      <w:r>
        <w:rPr>
          <w:rFonts w:ascii="微软雅黑" w:eastAsia="微软雅黑" w:hAnsi="微软雅黑" w:hint="eastAsia"/>
          <w:color w:val="000000"/>
          <w:sz w:val="21"/>
          <w:szCs w:val="21"/>
        </w:rPr>
        <w:t>设置为债券交易商。</w:t>
      </w:r>
    </w:p>
    <w:p w:rsidR="00D043AE" w:rsidRDefault="00B865B5" w:rsidP="006D398C">
      <w:pPr>
        <w:pStyle w:val="a5"/>
        <w:numPr>
          <w:ilvl w:val="0"/>
          <w:numId w:val="14"/>
        </w:numPr>
        <w:rPr>
          <w:rFonts w:ascii="微软雅黑" w:eastAsia="微软雅黑" w:hAnsi="微软雅黑"/>
          <w:color w:val="000000"/>
          <w:sz w:val="21"/>
          <w:szCs w:val="21"/>
        </w:rPr>
      </w:pPr>
      <w:r w:rsidRPr="004C4A89">
        <w:rPr>
          <w:rFonts w:ascii="微软雅黑" w:eastAsia="微软雅黑" w:hAnsi="微软雅黑" w:hint="eastAsia"/>
          <w:color w:val="000000"/>
          <w:sz w:val="21"/>
          <w:szCs w:val="21"/>
        </w:rPr>
        <w:t>现货</w:t>
      </w:r>
      <w:r w:rsidR="008322D8">
        <w:rPr>
          <w:rFonts w:ascii="微软雅黑" w:eastAsia="微软雅黑" w:hAnsi="微软雅黑" w:hint="eastAsia"/>
          <w:color w:val="000000"/>
          <w:sz w:val="21"/>
          <w:szCs w:val="21"/>
        </w:rPr>
        <w:t>产品</w:t>
      </w:r>
      <w:r w:rsidR="00967102">
        <w:rPr>
          <w:rFonts w:ascii="微软雅黑" w:eastAsia="微软雅黑" w:hAnsi="微软雅黑" w:hint="eastAsia"/>
          <w:color w:val="000000"/>
          <w:sz w:val="21"/>
          <w:szCs w:val="21"/>
        </w:rPr>
        <w:t>、</w:t>
      </w:r>
      <w:r w:rsidR="0014018A">
        <w:rPr>
          <w:rFonts w:ascii="微软雅黑" w:eastAsia="微软雅黑" w:hAnsi="微软雅黑" w:hint="eastAsia"/>
          <w:color w:val="000000"/>
          <w:sz w:val="21"/>
          <w:szCs w:val="21"/>
        </w:rPr>
        <w:t>业务参数</w:t>
      </w:r>
      <w:r w:rsidR="001E730E">
        <w:rPr>
          <w:rFonts w:ascii="微软雅黑" w:eastAsia="微软雅黑" w:hAnsi="微软雅黑" w:hint="eastAsia"/>
          <w:color w:val="000000"/>
          <w:sz w:val="21"/>
          <w:szCs w:val="21"/>
        </w:rPr>
        <w:t>及</w:t>
      </w:r>
      <w:r w:rsidR="005F5870" w:rsidRPr="004C4A89">
        <w:rPr>
          <w:rFonts w:ascii="微软雅黑" w:eastAsia="微软雅黑" w:hAnsi="微软雅黑" w:hint="eastAsia"/>
          <w:color w:val="000000"/>
          <w:sz w:val="21"/>
          <w:szCs w:val="21"/>
        </w:rPr>
        <w:t>相关</w:t>
      </w:r>
      <w:r w:rsidR="008322D8">
        <w:rPr>
          <w:rFonts w:ascii="微软雅黑" w:eastAsia="微软雅黑" w:hAnsi="微软雅黑" w:hint="eastAsia"/>
          <w:color w:val="000000"/>
          <w:sz w:val="21"/>
          <w:szCs w:val="21"/>
        </w:rPr>
        <w:t>交易、协议交易、</w:t>
      </w:r>
      <w:proofErr w:type="gramStart"/>
      <w:r w:rsidR="008322D8">
        <w:rPr>
          <w:rFonts w:ascii="微软雅黑" w:eastAsia="微软雅黑" w:hAnsi="微软雅黑" w:hint="eastAsia"/>
          <w:color w:val="000000"/>
          <w:sz w:val="21"/>
          <w:szCs w:val="21"/>
        </w:rPr>
        <w:t>非交易</w:t>
      </w:r>
      <w:proofErr w:type="gramEnd"/>
      <w:r w:rsidR="008322D8">
        <w:rPr>
          <w:rFonts w:ascii="微软雅黑" w:eastAsia="微软雅黑" w:hAnsi="微软雅黑" w:hint="eastAsia"/>
          <w:color w:val="000000"/>
          <w:sz w:val="21"/>
          <w:szCs w:val="21"/>
        </w:rPr>
        <w:t>等</w:t>
      </w:r>
      <w:r w:rsidR="005F5870" w:rsidRPr="004C4A89">
        <w:rPr>
          <w:rFonts w:ascii="微软雅黑" w:eastAsia="微软雅黑" w:hAnsi="微软雅黑" w:hint="eastAsia"/>
          <w:color w:val="000000"/>
          <w:sz w:val="21"/>
          <w:szCs w:val="21"/>
        </w:rPr>
        <w:t>业务</w:t>
      </w:r>
      <w:r w:rsidR="001E730E">
        <w:rPr>
          <w:rFonts w:ascii="微软雅黑" w:eastAsia="微软雅黑" w:hAnsi="微软雅黑" w:hint="eastAsia"/>
          <w:color w:val="000000"/>
          <w:sz w:val="21"/>
          <w:szCs w:val="21"/>
        </w:rPr>
        <w:t>开关</w:t>
      </w:r>
      <w:r w:rsidR="00E3566E">
        <w:rPr>
          <w:rFonts w:ascii="微软雅黑" w:eastAsia="微软雅黑" w:hAnsi="微软雅黑" w:hint="eastAsia"/>
          <w:color w:val="000000"/>
          <w:sz w:val="21"/>
          <w:szCs w:val="21"/>
        </w:rPr>
        <w:t xml:space="preserve">： </w:t>
      </w:r>
      <w:r w:rsidR="005F5870" w:rsidRPr="004C4A89">
        <w:rPr>
          <w:rFonts w:ascii="微软雅黑" w:eastAsia="微软雅黑" w:hAnsi="微软雅黑" w:hint="eastAsia"/>
          <w:color w:val="000000"/>
          <w:sz w:val="21"/>
          <w:szCs w:val="21"/>
        </w:rPr>
        <w:t>与生产系统基本一致</w:t>
      </w:r>
      <w:r w:rsidR="006D398C">
        <w:rPr>
          <w:rFonts w:ascii="微软雅黑" w:eastAsia="微软雅黑" w:hAnsi="微软雅黑" w:hint="eastAsia"/>
          <w:color w:val="000000"/>
          <w:sz w:val="21"/>
          <w:szCs w:val="21"/>
        </w:rPr>
        <w:t>（因测试需要某些现货产品参数及相关</w:t>
      </w:r>
      <w:r w:rsidR="006D398C" w:rsidRPr="006D398C">
        <w:rPr>
          <w:rFonts w:ascii="微软雅黑" w:eastAsia="微软雅黑" w:hAnsi="微软雅黑" w:hint="eastAsia"/>
          <w:color w:val="000000"/>
          <w:sz w:val="21"/>
          <w:szCs w:val="21"/>
        </w:rPr>
        <w:t>交易、协议交易、</w:t>
      </w:r>
      <w:proofErr w:type="gramStart"/>
      <w:r w:rsidR="006D398C" w:rsidRPr="006D398C">
        <w:rPr>
          <w:rFonts w:ascii="微软雅黑" w:eastAsia="微软雅黑" w:hAnsi="微软雅黑" w:hint="eastAsia"/>
          <w:color w:val="000000"/>
          <w:sz w:val="21"/>
          <w:szCs w:val="21"/>
        </w:rPr>
        <w:t>非交易</w:t>
      </w:r>
      <w:proofErr w:type="gramEnd"/>
      <w:r w:rsidR="006D398C" w:rsidRPr="006D398C">
        <w:rPr>
          <w:rFonts w:ascii="微软雅黑" w:eastAsia="微软雅黑" w:hAnsi="微软雅黑" w:hint="eastAsia"/>
          <w:color w:val="000000"/>
          <w:sz w:val="21"/>
          <w:szCs w:val="21"/>
        </w:rPr>
        <w:t>等业务开关</w:t>
      </w:r>
      <w:r w:rsidR="006D398C">
        <w:rPr>
          <w:rFonts w:ascii="微软雅黑" w:eastAsia="微软雅黑" w:hAnsi="微软雅黑" w:hint="eastAsia"/>
          <w:color w:val="000000"/>
          <w:sz w:val="21"/>
          <w:szCs w:val="21"/>
        </w:rPr>
        <w:t>可能与生产不一致）</w:t>
      </w:r>
      <w:r w:rsidR="005F5870" w:rsidRPr="004C4A89">
        <w:rPr>
          <w:rFonts w:ascii="微软雅黑" w:eastAsia="微软雅黑" w:hAnsi="微软雅黑" w:hint="eastAsia"/>
          <w:color w:val="000000"/>
          <w:sz w:val="21"/>
          <w:szCs w:val="21"/>
        </w:rPr>
        <w:t>。深市交易独立测试环境每</w:t>
      </w:r>
      <w:r w:rsidR="00552155">
        <w:rPr>
          <w:rFonts w:ascii="微软雅黑" w:eastAsia="微软雅黑" w:hAnsi="微软雅黑" w:hint="eastAsia"/>
          <w:color w:val="000000"/>
          <w:sz w:val="21"/>
          <w:szCs w:val="21"/>
        </w:rPr>
        <w:t>晚</w:t>
      </w:r>
      <w:r w:rsidR="00355C79">
        <w:rPr>
          <w:rFonts w:ascii="微软雅黑" w:eastAsia="微软雅黑" w:hAnsi="微软雅黑" w:hint="eastAsia"/>
          <w:color w:val="000000"/>
          <w:sz w:val="21"/>
          <w:szCs w:val="21"/>
        </w:rPr>
        <w:t>同步</w:t>
      </w:r>
      <w:r w:rsidR="005F5870" w:rsidRPr="004C4A89">
        <w:rPr>
          <w:rFonts w:ascii="微软雅黑" w:eastAsia="微软雅黑" w:hAnsi="微软雅黑" w:hint="eastAsia"/>
          <w:color w:val="000000"/>
          <w:sz w:val="21"/>
          <w:szCs w:val="21"/>
        </w:rPr>
        <w:t>生产系统</w:t>
      </w:r>
      <w:r w:rsidR="00E3566E">
        <w:rPr>
          <w:rFonts w:ascii="微软雅黑" w:eastAsia="微软雅黑" w:hAnsi="微软雅黑" w:hint="eastAsia"/>
          <w:color w:val="000000"/>
          <w:sz w:val="21"/>
          <w:szCs w:val="21"/>
        </w:rPr>
        <w:t>现货产品</w:t>
      </w:r>
      <w:r w:rsidR="0014018A">
        <w:rPr>
          <w:rFonts w:ascii="微软雅黑" w:eastAsia="微软雅黑" w:hAnsi="微软雅黑" w:hint="eastAsia"/>
          <w:color w:val="000000"/>
          <w:sz w:val="21"/>
          <w:szCs w:val="21"/>
        </w:rPr>
        <w:t>参数</w:t>
      </w:r>
      <w:r w:rsidR="001E730E">
        <w:rPr>
          <w:rFonts w:ascii="微软雅黑" w:eastAsia="微软雅黑" w:hAnsi="微软雅黑" w:hint="eastAsia"/>
          <w:color w:val="000000"/>
          <w:sz w:val="21"/>
          <w:szCs w:val="21"/>
        </w:rPr>
        <w:t>及相关业务开关</w:t>
      </w:r>
      <w:r w:rsidR="005F5870" w:rsidRPr="004C4A89">
        <w:rPr>
          <w:rFonts w:ascii="微软雅黑" w:eastAsia="微软雅黑" w:hAnsi="微软雅黑" w:hint="eastAsia"/>
          <w:color w:val="000000"/>
          <w:sz w:val="21"/>
          <w:szCs w:val="21"/>
        </w:rPr>
        <w:t>（业务仿真测试期间</w:t>
      </w:r>
      <w:r w:rsidR="00967102">
        <w:rPr>
          <w:rFonts w:ascii="微软雅黑" w:eastAsia="微软雅黑" w:hAnsi="微软雅黑" w:hint="eastAsia"/>
          <w:color w:val="000000"/>
          <w:sz w:val="21"/>
          <w:szCs w:val="21"/>
        </w:rPr>
        <w:t>一般</w:t>
      </w:r>
      <w:r w:rsidR="000A1862">
        <w:rPr>
          <w:rFonts w:ascii="微软雅黑" w:eastAsia="微软雅黑" w:hAnsi="微软雅黑" w:hint="eastAsia"/>
          <w:color w:val="000000"/>
          <w:sz w:val="21"/>
          <w:szCs w:val="21"/>
        </w:rPr>
        <w:t>会</w:t>
      </w:r>
      <w:r w:rsidR="00536F6C" w:rsidRPr="004C4A89">
        <w:rPr>
          <w:rFonts w:ascii="微软雅黑" w:eastAsia="微软雅黑" w:hAnsi="微软雅黑" w:hint="eastAsia"/>
          <w:color w:val="000000"/>
          <w:sz w:val="21"/>
          <w:szCs w:val="21"/>
        </w:rPr>
        <w:t>暂停与生产系统同步</w:t>
      </w:r>
      <w:r w:rsidR="00A17920" w:rsidRPr="004C4A89">
        <w:rPr>
          <w:rFonts w:ascii="微软雅黑" w:eastAsia="微软雅黑" w:hAnsi="微软雅黑" w:hint="eastAsia"/>
          <w:color w:val="000000"/>
          <w:sz w:val="21"/>
          <w:szCs w:val="21"/>
        </w:rPr>
        <w:t>）</w:t>
      </w:r>
      <w:r w:rsidR="00D043AE" w:rsidRPr="004C4A89">
        <w:rPr>
          <w:rFonts w:ascii="微软雅黑" w:eastAsia="微软雅黑" w:hAnsi="微软雅黑" w:hint="eastAsia"/>
          <w:color w:val="000000"/>
          <w:sz w:val="21"/>
          <w:szCs w:val="21"/>
        </w:rPr>
        <w:t>。</w:t>
      </w:r>
    </w:p>
    <w:p w:rsidR="000563FC" w:rsidRDefault="006D398C" w:rsidP="009E6667">
      <w:pPr>
        <w:pStyle w:val="a5"/>
        <w:numPr>
          <w:ilvl w:val="0"/>
          <w:numId w:val="14"/>
        </w:numPr>
        <w:rPr>
          <w:rFonts w:ascii="微软雅黑" w:eastAsia="微软雅黑" w:hAnsi="微软雅黑"/>
          <w:color w:val="000000"/>
          <w:sz w:val="21"/>
          <w:szCs w:val="21"/>
        </w:rPr>
      </w:pPr>
      <w:r>
        <w:rPr>
          <w:rFonts w:ascii="微软雅黑" w:eastAsia="微软雅黑" w:hAnsi="微软雅黑" w:hint="eastAsia"/>
          <w:color w:val="000000"/>
          <w:sz w:val="21"/>
          <w:szCs w:val="21"/>
        </w:rPr>
        <w:t>ETF基金文件：PCF、IOPV及盘后基金净值基本</w:t>
      </w:r>
      <w:r w:rsidR="00E431CC">
        <w:rPr>
          <w:rFonts w:ascii="微软雅黑" w:eastAsia="微软雅黑" w:hAnsi="微软雅黑" w:hint="eastAsia"/>
          <w:color w:val="000000"/>
          <w:sz w:val="21"/>
          <w:szCs w:val="21"/>
        </w:rPr>
        <w:t>使用当日生产系统相同的文件</w:t>
      </w:r>
      <w:r w:rsidR="000A1862">
        <w:rPr>
          <w:rFonts w:ascii="微软雅黑" w:eastAsia="微软雅黑" w:hAnsi="微软雅黑" w:hint="eastAsia"/>
          <w:color w:val="000000"/>
          <w:sz w:val="21"/>
          <w:szCs w:val="21"/>
        </w:rPr>
        <w:t>。</w:t>
      </w:r>
    </w:p>
    <w:p w:rsidR="006D398C" w:rsidRDefault="00420F92" w:rsidP="000563FC">
      <w:pPr>
        <w:pStyle w:val="a5"/>
        <w:ind w:left="840"/>
        <w:rPr>
          <w:rFonts w:ascii="微软雅黑" w:eastAsia="微软雅黑" w:hAnsi="微软雅黑"/>
          <w:color w:val="000000"/>
          <w:sz w:val="21"/>
          <w:szCs w:val="21"/>
        </w:rPr>
      </w:pPr>
      <w:r>
        <w:rPr>
          <w:rFonts w:ascii="微软雅黑" w:eastAsia="微软雅黑" w:hAnsi="微软雅黑" w:hint="eastAsia"/>
          <w:color w:val="000000"/>
          <w:sz w:val="21"/>
          <w:szCs w:val="21"/>
        </w:rPr>
        <w:t>如果</w:t>
      </w:r>
      <w:r w:rsidR="006D398C">
        <w:rPr>
          <w:rFonts w:ascii="微软雅黑" w:eastAsia="微软雅黑" w:hAnsi="微软雅黑" w:hint="eastAsia"/>
          <w:color w:val="000000"/>
          <w:sz w:val="21"/>
          <w:szCs w:val="21"/>
        </w:rPr>
        <w:t>基金公司在交易独立测试环境</w:t>
      </w:r>
      <w:r w:rsidR="000563FC">
        <w:rPr>
          <w:rFonts w:ascii="微软雅黑" w:eastAsia="微软雅黑" w:hAnsi="微软雅黑" w:hint="eastAsia"/>
          <w:color w:val="000000"/>
          <w:sz w:val="21"/>
          <w:szCs w:val="21"/>
        </w:rPr>
        <w:t>基金公司</w:t>
      </w:r>
      <w:r w:rsidR="00D02DAE">
        <w:rPr>
          <w:rFonts w:ascii="微软雅黑" w:eastAsia="微软雅黑" w:hAnsi="微软雅黑" w:hint="eastAsia"/>
          <w:color w:val="000000"/>
          <w:sz w:val="21"/>
          <w:szCs w:val="21"/>
        </w:rPr>
        <w:t>文件</w:t>
      </w:r>
      <w:r w:rsidR="006D398C">
        <w:rPr>
          <w:rFonts w:ascii="微软雅黑" w:eastAsia="微软雅黑" w:hAnsi="微软雅黑" w:hint="eastAsia"/>
          <w:color w:val="000000"/>
          <w:sz w:val="21"/>
          <w:szCs w:val="21"/>
        </w:rPr>
        <w:t>上传</w:t>
      </w:r>
      <w:r>
        <w:rPr>
          <w:rFonts w:ascii="微软雅黑" w:eastAsia="微软雅黑" w:hAnsi="微软雅黑" w:hint="eastAsia"/>
          <w:color w:val="000000"/>
          <w:sz w:val="21"/>
          <w:szCs w:val="21"/>
        </w:rPr>
        <w:t>测试</w:t>
      </w:r>
      <w:r w:rsidR="00D02DAE">
        <w:rPr>
          <w:rFonts w:ascii="微软雅黑" w:eastAsia="微软雅黑" w:hAnsi="微软雅黑" w:hint="eastAsia"/>
          <w:color w:val="000000"/>
          <w:sz w:val="21"/>
          <w:szCs w:val="21"/>
        </w:rPr>
        <w:t>时间内上</w:t>
      </w:r>
      <w:proofErr w:type="gramStart"/>
      <w:r w:rsidR="00D02DAE">
        <w:rPr>
          <w:rFonts w:ascii="微软雅黑" w:eastAsia="微软雅黑" w:hAnsi="微软雅黑" w:hint="eastAsia"/>
          <w:color w:val="000000"/>
          <w:sz w:val="21"/>
          <w:szCs w:val="21"/>
        </w:rPr>
        <w:t>传相应</w:t>
      </w:r>
      <w:proofErr w:type="gramEnd"/>
      <w:r w:rsidR="00D02DAE">
        <w:rPr>
          <w:rFonts w:ascii="微软雅黑" w:eastAsia="微软雅黑" w:hAnsi="微软雅黑" w:hint="eastAsia"/>
          <w:color w:val="000000"/>
          <w:sz w:val="21"/>
          <w:szCs w:val="21"/>
        </w:rPr>
        <w:t>的</w:t>
      </w:r>
      <w:r w:rsidR="006D398C">
        <w:rPr>
          <w:rFonts w:ascii="微软雅黑" w:eastAsia="微软雅黑" w:hAnsi="微软雅黑" w:hint="eastAsia"/>
          <w:color w:val="000000"/>
          <w:sz w:val="21"/>
          <w:szCs w:val="21"/>
        </w:rPr>
        <w:t>测试</w:t>
      </w:r>
      <w:r>
        <w:rPr>
          <w:rFonts w:ascii="微软雅黑" w:eastAsia="微软雅黑" w:hAnsi="微软雅黑" w:hint="eastAsia"/>
          <w:color w:val="000000"/>
          <w:sz w:val="21"/>
          <w:szCs w:val="21"/>
        </w:rPr>
        <w:t>基金</w:t>
      </w:r>
      <w:r w:rsidR="006D398C">
        <w:rPr>
          <w:rFonts w:ascii="微软雅黑" w:eastAsia="微软雅黑" w:hAnsi="微软雅黑" w:hint="eastAsia"/>
          <w:color w:val="000000"/>
          <w:sz w:val="21"/>
          <w:szCs w:val="21"/>
        </w:rPr>
        <w:t>文件，</w:t>
      </w:r>
      <w:r w:rsidR="00D02DAE">
        <w:rPr>
          <w:rFonts w:ascii="微软雅黑" w:eastAsia="微软雅黑" w:hAnsi="微软雅黑" w:hint="eastAsia"/>
          <w:color w:val="000000"/>
          <w:sz w:val="21"/>
          <w:szCs w:val="21"/>
        </w:rPr>
        <w:t>交易独立测试系统</w:t>
      </w:r>
      <w:r w:rsidR="000A1862">
        <w:rPr>
          <w:rFonts w:ascii="微软雅黑" w:eastAsia="微软雅黑" w:hAnsi="微软雅黑" w:hint="eastAsia"/>
          <w:color w:val="000000"/>
          <w:sz w:val="21"/>
          <w:szCs w:val="21"/>
        </w:rPr>
        <w:t>将</w:t>
      </w:r>
      <w:r w:rsidR="00FA65FA">
        <w:rPr>
          <w:rFonts w:ascii="微软雅黑" w:eastAsia="微软雅黑" w:hAnsi="微软雅黑" w:hint="eastAsia"/>
          <w:color w:val="000000"/>
          <w:sz w:val="21"/>
          <w:szCs w:val="21"/>
        </w:rPr>
        <w:t>只</w:t>
      </w:r>
      <w:r w:rsidR="000A1862">
        <w:rPr>
          <w:rFonts w:ascii="微软雅黑" w:eastAsia="微软雅黑" w:hAnsi="微软雅黑" w:hint="eastAsia"/>
          <w:color w:val="000000"/>
          <w:sz w:val="21"/>
          <w:szCs w:val="21"/>
        </w:rPr>
        <w:t>使用</w:t>
      </w:r>
      <w:r w:rsidR="00D02DAE">
        <w:rPr>
          <w:rFonts w:ascii="微软雅黑" w:eastAsia="微软雅黑" w:hAnsi="微软雅黑" w:hint="eastAsia"/>
          <w:color w:val="000000"/>
          <w:sz w:val="21"/>
          <w:szCs w:val="21"/>
        </w:rPr>
        <w:t>接收到的测试文件。</w:t>
      </w:r>
    </w:p>
    <w:p w:rsidR="005F5870" w:rsidRDefault="00B0740C" w:rsidP="009E6667">
      <w:pPr>
        <w:pStyle w:val="a5"/>
        <w:numPr>
          <w:ilvl w:val="0"/>
          <w:numId w:val="14"/>
        </w:numPr>
        <w:rPr>
          <w:rFonts w:ascii="微软雅黑" w:eastAsia="微软雅黑" w:hAnsi="微软雅黑"/>
          <w:color w:val="000000"/>
          <w:sz w:val="21"/>
          <w:szCs w:val="21"/>
        </w:rPr>
      </w:pPr>
      <w:r>
        <w:rPr>
          <w:rFonts w:ascii="微软雅黑" w:eastAsia="微软雅黑" w:hAnsi="微软雅黑" w:hint="eastAsia"/>
          <w:color w:val="000000"/>
          <w:sz w:val="21"/>
          <w:szCs w:val="21"/>
        </w:rPr>
        <w:t>结算数据：</w:t>
      </w:r>
      <w:r w:rsidR="00A17920">
        <w:rPr>
          <w:rFonts w:ascii="微软雅黑" w:eastAsia="微软雅黑" w:hAnsi="微软雅黑" w:hint="eastAsia"/>
          <w:color w:val="000000"/>
          <w:sz w:val="21"/>
          <w:szCs w:val="21"/>
        </w:rPr>
        <w:t>结算测试系统</w:t>
      </w:r>
      <w:r w:rsidR="001E730E">
        <w:rPr>
          <w:rFonts w:ascii="微软雅黑" w:eastAsia="微软雅黑" w:hAnsi="微软雅黑" w:hint="eastAsia"/>
          <w:color w:val="000000"/>
          <w:sz w:val="21"/>
          <w:szCs w:val="21"/>
        </w:rPr>
        <w:t>不</w:t>
      </w:r>
      <w:r>
        <w:rPr>
          <w:rFonts w:ascii="微软雅黑" w:eastAsia="微软雅黑" w:hAnsi="微软雅黑" w:hint="eastAsia"/>
          <w:color w:val="000000"/>
          <w:sz w:val="21"/>
          <w:szCs w:val="21"/>
        </w:rPr>
        <w:t>同步</w:t>
      </w:r>
      <w:r w:rsidR="00620B72">
        <w:rPr>
          <w:rFonts w:ascii="微软雅黑" w:eastAsia="微软雅黑" w:hAnsi="微软雅黑" w:hint="eastAsia"/>
          <w:color w:val="000000"/>
          <w:sz w:val="21"/>
          <w:szCs w:val="21"/>
        </w:rPr>
        <w:t>生产数据</w:t>
      </w:r>
      <w:r w:rsidR="00536F6C" w:rsidRPr="00C754D7">
        <w:rPr>
          <w:rFonts w:ascii="微软雅黑" w:eastAsia="微软雅黑" w:hAnsi="微软雅黑"/>
          <w:color w:val="000000"/>
          <w:sz w:val="21"/>
          <w:szCs w:val="21"/>
        </w:rPr>
        <w:t>，</w:t>
      </w:r>
      <w:r w:rsidR="00A17920">
        <w:rPr>
          <w:rFonts w:ascii="微软雅黑" w:eastAsia="微软雅黑" w:hAnsi="微软雅黑" w:hint="eastAsia"/>
          <w:color w:val="000000"/>
          <w:sz w:val="21"/>
          <w:szCs w:val="21"/>
        </w:rPr>
        <w:t>测试前请与</w:t>
      </w:r>
      <w:r w:rsidR="00536F6C">
        <w:rPr>
          <w:rFonts w:ascii="微软雅黑" w:eastAsia="微软雅黑" w:hAnsi="微软雅黑" w:hint="eastAsia"/>
          <w:color w:val="000000"/>
          <w:sz w:val="21"/>
          <w:szCs w:val="21"/>
        </w:rPr>
        <w:t>中国结算深圳分公司运行部</w:t>
      </w:r>
      <w:r w:rsidR="00A17920">
        <w:rPr>
          <w:rFonts w:ascii="微软雅黑" w:eastAsia="微软雅黑" w:hAnsi="微软雅黑" w:hint="eastAsia"/>
          <w:color w:val="000000"/>
          <w:sz w:val="21"/>
          <w:szCs w:val="21"/>
        </w:rPr>
        <w:t>确认</w:t>
      </w:r>
      <w:r w:rsidR="00536F6C">
        <w:rPr>
          <w:rFonts w:ascii="微软雅黑" w:eastAsia="微软雅黑" w:hAnsi="微软雅黑" w:hint="eastAsia"/>
          <w:color w:val="000000"/>
          <w:sz w:val="21"/>
          <w:szCs w:val="21"/>
        </w:rPr>
        <w:t>结算</w:t>
      </w:r>
      <w:r w:rsidR="00552155">
        <w:rPr>
          <w:rFonts w:ascii="微软雅黑" w:eastAsia="微软雅黑" w:hAnsi="微软雅黑" w:hint="eastAsia"/>
          <w:color w:val="000000"/>
          <w:sz w:val="21"/>
          <w:szCs w:val="21"/>
        </w:rPr>
        <w:t>测试系统</w:t>
      </w:r>
      <w:r w:rsidR="00620B72">
        <w:rPr>
          <w:rFonts w:ascii="微软雅黑" w:eastAsia="微软雅黑" w:hAnsi="微软雅黑" w:hint="eastAsia"/>
          <w:color w:val="000000"/>
          <w:sz w:val="21"/>
          <w:szCs w:val="21"/>
        </w:rPr>
        <w:t>相关</w:t>
      </w:r>
      <w:r w:rsidR="00FA65FA">
        <w:rPr>
          <w:rFonts w:ascii="微软雅黑" w:eastAsia="微软雅黑" w:hAnsi="微软雅黑" w:hint="eastAsia"/>
          <w:color w:val="000000"/>
          <w:sz w:val="21"/>
          <w:szCs w:val="21"/>
        </w:rPr>
        <w:t>交易单元的</w:t>
      </w:r>
      <w:r w:rsidR="000A1862">
        <w:rPr>
          <w:rFonts w:ascii="微软雅黑" w:eastAsia="微软雅黑" w:hAnsi="微软雅黑" w:hint="eastAsia"/>
          <w:color w:val="000000"/>
          <w:sz w:val="21"/>
          <w:szCs w:val="21"/>
        </w:rPr>
        <w:t>结算路径、持仓信息以及</w:t>
      </w:r>
      <w:r w:rsidR="009E3535">
        <w:rPr>
          <w:rFonts w:ascii="微软雅黑" w:eastAsia="微软雅黑" w:hAnsi="微软雅黑" w:hint="eastAsia"/>
          <w:color w:val="000000"/>
          <w:sz w:val="21"/>
          <w:szCs w:val="21"/>
        </w:rPr>
        <w:t>现货</w:t>
      </w:r>
      <w:r w:rsidR="00B92753">
        <w:rPr>
          <w:rFonts w:ascii="微软雅黑" w:eastAsia="微软雅黑" w:hAnsi="微软雅黑" w:hint="eastAsia"/>
          <w:color w:val="000000"/>
          <w:sz w:val="21"/>
          <w:szCs w:val="21"/>
        </w:rPr>
        <w:t>产品</w:t>
      </w:r>
      <w:r w:rsidR="00620B72">
        <w:rPr>
          <w:rFonts w:ascii="微软雅黑" w:eastAsia="微软雅黑" w:hAnsi="微软雅黑" w:hint="eastAsia"/>
          <w:color w:val="000000"/>
          <w:sz w:val="21"/>
          <w:szCs w:val="21"/>
        </w:rPr>
        <w:t>业务</w:t>
      </w:r>
      <w:r w:rsidR="00536F6C">
        <w:rPr>
          <w:rFonts w:ascii="微软雅黑" w:eastAsia="微软雅黑" w:hAnsi="微软雅黑" w:hint="eastAsia"/>
          <w:color w:val="000000"/>
          <w:sz w:val="21"/>
          <w:szCs w:val="21"/>
        </w:rPr>
        <w:t>参数</w:t>
      </w:r>
      <w:r w:rsidR="000A1862">
        <w:rPr>
          <w:rFonts w:ascii="微软雅黑" w:eastAsia="微软雅黑" w:hAnsi="微软雅黑" w:hint="eastAsia"/>
          <w:color w:val="000000"/>
          <w:sz w:val="21"/>
          <w:szCs w:val="21"/>
        </w:rPr>
        <w:t>等相关</w:t>
      </w:r>
      <w:r w:rsidR="00536F6C">
        <w:rPr>
          <w:rFonts w:ascii="微软雅黑" w:eastAsia="微软雅黑" w:hAnsi="微软雅黑" w:hint="eastAsia"/>
          <w:color w:val="000000"/>
          <w:sz w:val="21"/>
          <w:szCs w:val="21"/>
        </w:rPr>
        <w:t>配置</w:t>
      </w:r>
      <w:r w:rsidR="005F5870">
        <w:rPr>
          <w:rFonts w:ascii="微软雅黑" w:eastAsia="微软雅黑" w:hAnsi="微软雅黑" w:hint="eastAsia"/>
          <w:color w:val="000000"/>
          <w:sz w:val="21"/>
          <w:szCs w:val="21"/>
        </w:rPr>
        <w:t>。</w:t>
      </w:r>
    </w:p>
    <w:p w:rsidR="004C4A89" w:rsidRPr="00DC22A6" w:rsidRDefault="00B0740C" w:rsidP="001523D3">
      <w:pPr>
        <w:pStyle w:val="a5"/>
        <w:numPr>
          <w:ilvl w:val="0"/>
          <w:numId w:val="14"/>
        </w:numPr>
        <w:rPr>
          <w:rFonts w:ascii="微软雅黑" w:eastAsia="微软雅黑" w:hAnsi="微软雅黑"/>
          <w:color w:val="000000"/>
          <w:sz w:val="21"/>
          <w:szCs w:val="21"/>
        </w:rPr>
      </w:pPr>
      <w:r>
        <w:rPr>
          <w:rFonts w:ascii="微软雅黑" w:eastAsia="微软雅黑" w:hAnsi="微软雅黑" w:hint="eastAsia"/>
          <w:color w:val="000000"/>
          <w:sz w:val="21"/>
          <w:szCs w:val="21"/>
        </w:rPr>
        <w:t>测试网关和交易终端：</w:t>
      </w:r>
      <w:r w:rsidR="004C4A89" w:rsidRPr="004C4A89">
        <w:rPr>
          <w:rFonts w:ascii="微软雅黑" w:eastAsia="微软雅黑" w:hAnsi="微软雅黑" w:hint="eastAsia"/>
          <w:color w:val="000000"/>
          <w:sz w:val="21"/>
          <w:szCs w:val="21"/>
        </w:rPr>
        <w:t>深市交易结算独立测试环境测试交易网关、行情网关</w:t>
      </w:r>
      <w:r w:rsidR="00271041">
        <w:rPr>
          <w:rFonts w:ascii="微软雅黑" w:eastAsia="微软雅黑" w:hAnsi="微软雅黑" w:hint="eastAsia"/>
          <w:color w:val="000000"/>
          <w:sz w:val="21"/>
          <w:szCs w:val="21"/>
        </w:rPr>
        <w:t>、</w:t>
      </w:r>
      <w:r w:rsidR="004C4A89" w:rsidRPr="004C4A89">
        <w:rPr>
          <w:rFonts w:ascii="微软雅黑" w:eastAsia="微软雅黑" w:hAnsi="微软雅黑" w:hint="eastAsia"/>
          <w:color w:val="000000"/>
          <w:sz w:val="21"/>
          <w:szCs w:val="21"/>
        </w:rPr>
        <w:t>文件网关</w:t>
      </w:r>
      <w:r w:rsidR="00271041">
        <w:rPr>
          <w:rFonts w:ascii="微软雅黑" w:eastAsia="微软雅黑" w:hAnsi="微软雅黑" w:hint="eastAsia"/>
          <w:color w:val="000000"/>
          <w:sz w:val="21"/>
          <w:szCs w:val="21"/>
        </w:rPr>
        <w:t>和交易终端一级管理员</w:t>
      </w:r>
      <w:r w:rsidR="004C4A89" w:rsidRPr="004C4A89">
        <w:rPr>
          <w:rFonts w:ascii="微软雅黑" w:eastAsia="微软雅黑" w:hAnsi="微软雅黑" w:hint="eastAsia"/>
          <w:color w:val="000000"/>
          <w:sz w:val="21"/>
          <w:szCs w:val="21"/>
        </w:rPr>
        <w:t>需单独申请，不能使用生产系统</w:t>
      </w:r>
      <w:r w:rsidR="00E3566E">
        <w:rPr>
          <w:rFonts w:ascii="微软雅黑" w:eastAsia="微软雅黑" w:hAnsi="微软雅黑" w:hint="eastAsia"/>
          <w:color w:val="000000"/>
          <w:sz w:val="21"/>
          <w:szCs w:val="21"/>
        </w:rPr>
        <w:t>或期权全真测试环境</w:t>
      </w:r>
      <w:r w:rsidR="004C4A89" w:rsidRPr="004C4A89">
        <w:rPr>
          <w:rFonts w:ascii="微软雅黑" w:eastAsia="微软雅黑" w:hAnsi="微软雅黑" w:hint="eastAsia"/>
          <w:color w:val="000000"/>
          <w:sz w:val="21"/>
          <w:szCs w:val="21"/>
        </w:rPr>
        <w:t>的网关</w:t>
      </w:r>
      <w:r w:rsidR="00271041">
        <w:rPr>
          <w:rFonts w:ascii="微软雅黑" w:eastAsia="微软雅黑" w:hAnsi="微软雅黑" w:hint="eastAsia"/>
          <w:color w:val="000000"/>
          <w:sz w:val="21"/>
          <w:szCs w:val="21"/>
        </w:rPr>
        <w:t>和交易终端用户</w:t>
      </w:r>
      <w:r w:rsidR="001523D3" w:rsidRPr="001523D3">
        <w:rPr>
          <w:rFonts w:ascii="微软雅黑" w:eastAsia="微软雅黑" w:hAnsi="微软雅黑" w:hint="eastAsia"/>
          <w:color w:val="000000"/>
          <w:sz w:val="21"/>
          <w:szCs w:val="21"/>
        </w:rPr>
        <w:t>（</w:t>
      </w:r>
      <w:r w:rsidR="001523D3">
        <w:rPr>
          <w:rFonts w:ascii="微软雅黑" w:eastAsia="微软雅黑" w:hAnsi="微软雅黑" w:hint="eastAsia"/>
          <w:color w:val="000000"/>
          <w:sz w:val="21"/>
          <w:szCs w:val="21"/>
        </w:rPr>
        <w:t>测试</w:t>
      </w:r>
      <w:r w:rsidR="001523D3" w:rsidRPr="001523D3">
        <w:rPr>
          <w:rFonts w:ascii="微软雅黑" w:eastAsia="微软雅黑" w:hAnsi="微软雅黑" w:hint="eastAsia"/>
          <w:color w:val="000000"/>
          <w:sz w:val="21"/>
          <w:szCs w:val="21"/>
        </w:rPr>
        <w:t>网关</w:t>
      </w:r>
      <w:r>
        <w:rPr>
          <w:rFonts w:ascii="微软雅黑" w:eastAsia="微软雅黑" w:hAnsi="微软雅黑" w:hint="eastAsia"/>
          <w:color w:val="000000"/>
          <w:sz w:val="21"/>
          <w:szCs w:val="21"/>
        </w:rPr>
        <w:t>和测试交易终端</w:t>
      </w:r>
      <w:r w:rsidR="001523D3" w:rsidRPr="001523D3">
        <w:rPr>
          <w:rFonts w:ascii="微软雅黑" w:eastAsia="微软雅黑" w:hAnsi="微软雅黑" w:hint="eastAsia"/>
          <w:color w:val="000000"/>
          <w:sz w:val="21"/>
          <w:szCs w:val="21"/>
        </w:rPr>
        <w:t>相关申请</w:t>
      </w:r>
      <w:r>
        <w:rPr>
          <w:rFonts w:ascii="微软雅黑" w:eastAsia="微软雅黑" w:hAnsi="微软雅黑" w:hint="eastAsia"/>
          <w:color w:val="000000"/>
          <w:sz w:val="21"/>
          <w:szCs w:val="21"/>
        </w:rPr>
        <w:t>表</w:t>
      </w:r>
      <w:r w:rsidR="001523D3" w:rsidRPr="001523D3">
        <w:rPr>
          <w:rFonts w:ascii="微软雅黑" w:eastAsia="微软雅黑" w:hAnsi="微软雅黑" w:hint="eastAsia"/>
          <w:color w:val="000000"/>
          <w:sz w:val="21"/>
          <w:szCs w:val="21"/>
        </w:rPr>
        <w:t>详见《深交所交易结算独立测试环境指南（含期权全真测试环境）》）</w:t>
      </w:r>
      <w:r w:rsidR="004C4A89" w:rsidRPr="004C4A89">
        <w:rPr>
          <w:rFonts w:ascii="微软雅黑" w:eastAsia="微软雅黑" w:hAnsi="微软雅黑" w:hint="eastAsia"/>
          <w:color w:val="000000"/>
          <w:sz w:val="21"/>
          <w:szCs w:val="21"/>
        </w:rPr>
        <w:t>。</w:t>
      </w:r>
    </w:p>
    <w:p w:rsidR="00CD05C3" w:rsidRDefault="00CD05C3"/>
    <w:p w:rsidR="00F31649" w:rsidRDefault="00F31649"/>
    <w:p w:rsidR="00F31649" w:rsidRDefault="00F31649"/>
    <w:p w:rsidR="00F31649" w:rsidRPr="00A17920" w:rsidRDefault="00F31649"/>
    <w:p w:rsidR="00B61AFF" w:rsidRDefault="00B61AFF" w:rsidP="0034565F">
      <w:pPr>
        <w:jc w:val="right"/>
      </w:pPr>
    </w:p>
    <w:p w:rsidR="0034565F" w:rsidRDefault="0034565F" w:rsidP="0034565F">
      <w:pPr>
        <w:jc w:val="right"/>
      </w:pPr>
      <w:r>
        <w:rPr>
          <w:rFonts w:hint="eastAsia"/>
        </w:rPr>
        <w:t>深圳证券交易所</w:t>
      </w:r>
      <w:r w:rsidR="00F31649">
        <w:rPr>
          <w:rFonts w:hint="eastAsia"/>
        </w:rPr>
        <w:t>信息科技三</w:t>
      </w:r>
      <w:r>
        <w:rPr>
          <w:rFonts w:hint="eastAsia"/>
        </w:rPr>
        <w:t>部</w:t>
      </w:r>
    </w:p>
    <w:p w:rsidR="00B61AFF" w:rsidRDefault="0034565F" w:rsidP="0034565F">
      <w:pPr>
        <w:jc w:val="right"/>
      </w:pPr>
      <w:r>
        <w:t>20</w:t>
      </w:r>
      <w:r w:rsidR="00536F6C">
        <w:rPr>
          <w:rFonts w:hint="eastAsia"/>
        </w:rPr>
        <w:t>2</w:t>
      </w:r>
      <w:r w:rsidR="000A1862">
        <w:rPr>
          <w:rFonts w:hint="eastAsia"/>
        </w:rPr>
        <w:t>4</w:t>
      </w:r>
      <w:r>
        <w:t>/</w:t>
      </w:r>
      <w:r w:rsidR="00B54DE6">
        <w:rPr>
          <w:rFonts w:hint="eastAsia"/>
        </w:rPr>
        <w:t>12</w:t>
      </w:r>
      <w:r>
        <w:t>/</w:t>
      </w:r>
      <w:r w:rsidR="00B0740C">
        <w:rPr>
          <w:rFonts w:hint="eastAsia"/>
        </w:rPr>
        <w:t>2</w:t>
      </w:r>
      <w:r w:rsidR="00B54DE6">
        <w:rPr>
          <w:rFonts w:hint="eastAsia"/>
        </w:rPr>
        <w:t>6</w:t>
      </w:r>
    </w:p>
    <w:p w:rsidR="005F5870" w:rsidRDefault="005F5870">
      <w:pPr>
        <w:rPr>
          <w:b/>
        </w:rPr>
      </w:pPr>
      <w:r>
        <w:rPr>
          <w:b/>
        </w:rPr>
        <w:br w:type="page"/>
      </w:r>
    </w:p>
    <w:p w:rsidR="00B61AFF" w:rsidRPr="00B61AFF" w:rsidRDefault="00B61AFF" w:rsidP="00B61AFF">
      <w:pPr>
        <w:rPr>
          <w:b/>
        </w:rPr>
      </w:pPr>
      <w:r w:rsidRPr="00B61AFF">
        <w:rPr>
          <w:rFonts w:hint="eastAsia"/>
          <w:b/>
        </w:rPr>
        <w:lastRenderedPageBreak/>
        <w:t>附件1：</w:t>
      </w:r>
    </w:p>
    <w:bookmarkStart w:id="1" w:name="_MON_1628512898"/>
    <w:bookmarkEnd w:id="1"/>
    <w:p w:rsidR="00B61AFF" w:rsidRDefault="00971DA7" w:rsidP="00B61AFF">
      <w:r>
        <w:object w:dxaOrig="20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3.85pt" o:ole="">
            <v:imagedata r:id="rId9" o:title=""/>
          </v:shape>
          <o:OLEObject Type="Embed" ProgID="Word.Document.12" ShapeID="_x0000_i1025" DrawAspect="Icon" ObjectID="_1796814093" r:id="rId10">
            <o:FieldCodes>\s</o:FieldCodes>
          </o:OLEObject>
        </w:object>
      </w:r>
    </w:p>
    <w:p w:rsidR="00D248CB" w:rsidRDefault="00D248CB" w:rsidP="00B61AFF"/>
    <w:p w:rsidR="00D248CB" w:rsidRPr="00DE1E8B" w:rsidRDefault="00D248CB" w:rsidP="00B61AFF">
      <w:pPr>
        <w:rPr>
          <w:b/>
        </w:rPr>
      </w:pPr>
      <w:r w:rsidRPr="00DE1E8B">
        <w:rPr>
          <w:rFonts w:hint="eastAsia"/>
          <w:b/>
        </w:rPr>
        <w:t>附件</w:t>
      </w:r>
      <w:r w:rsidRPr="00DE1E8B">
        <w:rPr>
          <w:b/>
        </w:rPr>
        <w:t>2：</w:t>
      </w:r>
    </w:p>
    <w:bookmarkStart w:id="2" w:name="_MON_1702277532"/>
    <w:bookmarkEnd w:id="2"/>
    <w:p w:rsidR="00F61E76" w:rsidRDefault="00B040F8" w:rsidP="00B61AFF">
      <w:r>
        <w:object w:dxaOrig="966" w:dyaOrig="726">
          <v:shape id="_x0000_i1026" type="#_x0000_t75" style="width:48.2pt;height:36.3pt" o:ole="">
            <v:imagedata r:id="rId11" o:title=""/>
          </v:shape>
          <o:OLEObject Type="Embed" ProgID="Word.Document.12" ShapeID="_x0000_i1026" DrawAspect="Icon" ObjectID="_1796814094" r:id="rId12">
            <o:FieldCodes>\s</o:FieldCodes>
          </o:OLEObject>
        </w:object>
      </w:r>
    </w:p>
    <w:p w:rsidR="004079B0" w:rsidRPr="00D248CB" w:rsidRDefault="004079B0" w:rsidP="003C02C4">
      <w:pPr>
        <w:pStyle w:val="a5"/>
      </w:pPr>
    </w:p>
    <w:sectPr w:rsidR="004079B0" w:rsidRPr="00D248CB" w:rsidSect="006F1B17">
      <w:pgSz w:w="11906" w:h="16838"/>
      <w:pgMar w:top="567" w:right="707" w:bottom="426" w:left="993"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136DB" w15:done="0"/>
  <w15:commentEx w15:paraId="2CD28B1C" w15:done="0"/>
  <w15:commentEx w15:paraId="327249EC" w15:done="0"/>
  <w15:commentEx w15:paraId="04AB581B" w15:done="0"/>
  <w15:commentEx w15:paraId="3EF6B168" w15:done="0"/>
  <w15:commentEx w15:paraId="16C76132" w15:done="0"/>
  <w15:commentEx w15:paraId="79E88C02" w15:done="0"/>
  <w15:commentEx w15:paraId="08499B11" w15:paraIdParent="79E88C02" w15:done="0"/>
  <w15:commentEx w15:paraId="6950288D" w15:done="0"/>
  <w15:commentEx w15:paraId="35056A04" w15:paraIdParent="6950288D" w15:done="0"/>
  <w15:commentEx w15:paraId="1AE62EF3" w15:done="0"/>
  <w15:commentEx w15:paraId="2CA2D604" w15:done="0"/>
  <w15:commentEx w15:paraId="34F13B04" w15:done="0"/>
  <w15:commentEx w15:paraId="2571E691" w15:done="0"/>
  <w15:commentEx w15:paraId="6B5384A9" w15:done="0"/>
  <w15:commentEx w15:paraId="1DA7018C" w15:done="0"/>
  <w15:commentEx w15:paraId="4A6FBA49" w15:paraIdParent="1DA701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D3" w:rsidRDefault="001523D3" w:rsidP="00C34A1C">
      <w:r>
        <w:separator/>
      </w:r>
    </w:p>
  </w:endnote>
  <w:endnote w:type="continuationSeparator" w:id="0">
    <w:p w:rsidR="001523D3" w:rsidRDefault="001523D3" w:rsidP="00C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D3" w:rsidRDefault="001523D3" w:rsidP="00C34A1C">
      <w:r>
        <w:separator/>
      </w:r>
    </w:p>
  </w:footnote>
  <w:footnote w:type="continuationSeparator" w:id="0">
    <w:p w:rsidR="001523D3" w:rsidRDefault="001523D3" w:rsidP="00C34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695"/>
    <w:multiLevelType w:val="hybridMultilevel"/>
    <w:tmpl w:val="B2980B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74815A4"/>
    <w:multiLevelType w:val="hybridMultilevel"/>
    <w:tmpl w:val="E3747C8E"/>
    <w:lvl w:ilvl="0" w:tplc="01C09C00">
      <w:start w:val="1"/>
      <w:numFmt w:val="decimal"/>
      <w:lvlText w:val="%1）"/>
      <w:lvlJc w:val="left"/>
      <w:pPr>
        <w:ind w:left="1145" w:hanging="720"/>
      </w:pPr>
      <w:rPr>
        <w:rFonts w:hint="default"/>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0ADC3AA4"/>
    <w:multiLevelType w:val="hybridMultilevel"/>
    <w:tmpl w:val="DBF6214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0EDE0462"/>
    <w:multiLevelType w:val="hybridMultilevel"/>
    <w:tmpl w:val="DE0058DC"/>
    <w:lvl w:ilvl="0" w:tplc="1A629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EA3AB0"/>
    <w:multiLevelType w:val="hybridMultilevel"/>
    <w:tmpl w:val="92E4A3EA"/>
    <w:lvl w:ilvl="0" w:tplc="BB5E8A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75038B"/>
    <w:multiLevelType w:val="hybridMultilevel"/>
    <w:tmpl w:val="4CAE34D0"/>
    <w:lvl w:ilvl="0" w:tplc="76263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2C7B45"/>
    <w:multiLevelType w:val="hybridMultilevel"/>
    <w:tmpl w:val="C0CE40A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26A42BAC"/>
    <w:multiLevelType w:val="hybridMultilevel"/>
    <w:tmpl w:val="A24246F8"/>
    <w:lvl w:ilvl="0" w:tplc="3488B8F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292D669E"/>
    <w:multiLevelType w:val="hybridMultilevel"/>
    <w:tmpl w:val="30E2C1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B396EAE"/>
    <w:multiLevelType w:val="hybridMultilevel"/>
    <w:tmpl w:val="A72CD66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2CE221D0"/>
    <w:multiLevelType w:val="hybridMultilevel"/>
    <w:tmpl w:val="B54CA554"/>
    <w:lvl w:ilvl="0" w:tplc="6D222DA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AC00936"/>
    <w:multiLevelType w:val="hybridMultilevel"/>
    <w:tmpl w:val="342607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F360F1"/>
    <w:multiLevelType w:val="hybridMultilevel"/>
    <w:tmpl w:val="9DD8FEA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nsid w:val="5D7230E0"/>
    <w:multiLevelType w:val="hybridMultilevel"/>
    <w:tmpl w:val="6E622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39B0269"/>
    <w:multiLevelType w:val="hybridMultilevel"/>
    <w:tmpl w:val="FD204F68"/>
    <w:lvl w:ilvl="0" w:tplc="E7FC6526">
      <w:start w:val="1"/>
      <w:numFmt w:val="decimal"/>
      <w:lvlText w:val="%1."/>
      <w:lvlJc w:val="left"/>
      <w:pPr>
        <w:ind w:left="780" w:hanging="360"/>
      </w:pPr>
      <w:rPr>
        <w:rFonts w:hint="default"/>
        <w:color w:val="1F497D" w:themeColor="text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2C12596"/>
    <w:multiLevelType w:val="hybridMultilevel"/>
    <w:tmpl w:val="C8D04BAC"/>
    <w:lvl w:ilvl="0" w:tplc="A35466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D9478B"/>
    <w:multiLevelType w:val="hybridMultilevel"/>
    <w:tmpl w:val="2484297E"/>
    <w:lvl w:ilvl="0" w:tplc="A35466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FD0698"/>
    <w:multiLevelType w:val="hybridMultilevel"/>
    <w:tmpl w:val="3BFA3208"/>
    <w:lvl w:ilvl="0" w:tplc="76263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0C00C4"/>
    <w:multiLevelType w:val="hybridMultilevel"/>
    <w:tmpl w:val="84228E32"/>
    <w:lvl w:ilvl="0" w:tplc="04090001">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num w:numId="1">
    <w:abstractNumId w:val="13"/>
  </w:num>
  <w:num w:numId="2">
    <w:abstractNumId w:val="17"/>
  </w:num>
  <w:num w:numId="3">
    <w:abstractNumId w:val="15"/>
  </w:num>
  <w:num w:numId="4">
    <w:abstractNumId w:val="16"/>
  </w:num>
  <w:num w:numId="5">
    <w:abstractNumId w:val="3"/>
  </w:num>
  <w:num w:numId="6">
    <w:abstractNumId w:val="1"/>
  </w:num>
  <w:num w:numId="7">
    <w:abstractNumId w:val="10"/>
  </w:num>
  <w:num w:numId="8">
    <w:abstractNumId w:val="7"/>
  </w:num>
  <w:num w:numId="9">
    <w:abstractNumId w:val="5"/>
  </w:num>
  <w:num w:numId="10">
    <w:abstractNumId w:val="8"/>
  </w:num>
  <w:num w:numId="11">
    <w:abstractNumId w:val="11"/>
  </w:num>
  <w:num w:numId="12">
    <w:abstractNumId w:val="18"/>
  </w:num>
  <w:num w:numId="13">
    <w:abstractNumId w:val="6"/>
  </w:num>
  <w:num w:numId="14">
    <w:abstractNumId w:val="0"/>
  </w:num>
  <w:num w:numId="15">
    <w:abstractNumId w:val="12"/>
  </w:num>
  <w:num w:numId="16">
    <w:abstractNumId w:val="14"/>
  </w:num>
  <w:num w:numId="17">
    <w:abstractNumId w:val="2"/>
  </w:num>
  <w:num w:numId="18">
    <w:abstractNumId w:val="4"/>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肖小铭">
    <w15:presenceInfo w15:providerId="None" w15:userId="肖小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71"/>
    <w:rsid w:val="000040FE"/>
    <w:rsid w:val="00005430"/>
    <w:rsid w:val="000178AA"/>
    <w:rsid w:val="00023B1D"/>
    <w:rsid w:val="00041086"/>
    <w:rsid w:val="000432F2"/>
    <w:rsid w:val="000454CB"/>
    <w:rsid w:val="000502BE"/>
    <w:rsid w:val="00054473"/>
    <w:rsid w:val="000563FC"/>
    <w:rsid w:val="0006417F"/>
    <w:rsid w:val="00064566"/>
    <w:rsid w:val="000701FD"/>
    <w:rsid w:val="000809ED"/>
    <w:rsid w:val="00083096"/>
    <w:rsid w:val="00090227"/>
    <w:rsid w:val="0009613B"/>
    <w:rsid w:val="000A1862"/>
    <w:rsid w:val="000A5FE6"/>
    <w:rsid w:val="000B0419"/>
    <w:rsid w:val="000B4B69"/>
    <w:rsid w:val="000E020F"/>
    <w:rsid w:val="000E0677"/>
    <w:rsid w:val="000E086E"/>
    <w:rsid w:val="000F13E8"/>
    <w:rsid w:val="000F33EF"/>
    <w:rsid w:val="000F50E1"/>
    <w:rsid w:val="00104DCF"/>
    <w:rsid w:val="00117CB1"/>
    <w:rsid w:val="00122A71"/>
    <w:rsid w:val="0014018A"/>
    <w:rsid w:val="00141711"/>
    <w:rsid w:val="001523D3"/>
    <w:rsid w:val="00166667"/>
    <w:rsid w:val="001704D2"/>
    <w:rsid w:val="0017729C"/>
    <w:rsid w:val="001818CF"/>
    <w:rsid w:val="00186D0E"/>
    <w:rsid w:val="0019375D"/>
    <w:rsid w:val="001A579A"/>
    <w:rsid w:val="001B4F28"/>
    <w:rsid w:val="001C517C"/>
    <w:rsid w:val="001E6FE0"/>
    <w:rsid w:val="001E730E"/>
    <w:rsid w:val="001F175E"/>
    <w:rsid w:val="00200BCD"/>
    <w:rsid w:val="0020533C"/>
    <w:rsid w:val="00207CBD"/>
    <w:rsid w:val="00207F99"/>
    <w:rsid w:val="00215D86"/>
    <w:rsid w:val="0021719C"/>
    <w:rsid w:val="002220C6"/>
    <w:rsid w:val="00232D3D"/>
    <w:rsid w:val="0023795E"/>
    <w:rsid w:val="0024106B"/>
    <w:rsid w:val="00241BD5"/>
    <w:rsid w:val="00245ADE"/>
    <w:rsid w:val="00245B6A"/>
    <w:rsid w:val="00245F5C"/>
    <w:rsid w:val="00252B88"/>
    <w:rsid w:val="002569A5"/>
    <w:rsid w:val="002611A5"/>
    <w:rsid w:val="0026403A"/>
    <w:rsid w:val="00267B6C"/>
    <w:rsid w:val="00271041"/>
    <w:rsid w:val="002736C2"/>
    <w:rsid w:val="002753B2"/>
    <w:rsid w:val="00282704"/>
    <w:rsid w:val="002A1044"/>
    <w:rsid w:val="002B25B4"/>
    <w:rsid w:val="002C656E"/>
    <w:rsid w:val="002D6839"/>
    <w:rsid w:val="002F0AF7"/>
    <w:rsid w:val="002F35B8"/>
    <w:rsid w:val="002F3EEA"/>
    <w:rsid w:val="002F7260"/>
    <w:rsid w:val="00300DB0"/>
    <w:rsid w:val="00307D24"/>
    <w:rsid w:val="003129BC"/>
    <w:rsid w:val="0032234E"/>
    <w:rsid w:val="00335094"/>
    <w:rsid w:val="0034293C"/>
    <w:rsid w:val="0034565F"/>
    <w:rsid w:val="003537E1"/>
    <w:rsid w:val="00355C79"/>
    <w:rsid w:val="00361124"/>
    <w:rsid w:val="003714B6"/>
    <w:rsid w:val="00373FC0"/>
    <w:rsid w:val="003760AE"/>
    <w:rsid w:val="00384378"/>
    <w:rsid w:val="00391E8C"/>
    <w:rsid w:val="00394212"/>
    <w:rsid w:val="003A3035"/>
    <w:rsid w:val="003C02C4"/>
    <w:rsid w:val="003C4338"/>
    <w:rsid w:val="003E1ADC"/>
    <w:rsid w:val="003E29C7"/>
    <w:rsid w:val="003F03F5"/>
    <w:rsid w:val="003F1251"/>
    <w:rsid w:val="00404106"/>
    <w:rsid w:val="004079B0"/>
    <w:rsid w:val="00412397"/>
    <w:rsid w:val="00420F92"/>
    <w:rsid w:val="00431AE9"/>
    <w:rsid w:val="00455490"/>
    <w:rsid w:val="004565B7"/>
    <w:rsid w:val="00461DC0"/>
    <w:rsid w:val="004632A4"/>
    <w:rsid w:val="00474EB2"/>
    <w:rsid w:val="00485F4B"/>
    <w:rsid w:val="004C23C4"/>
    <w:rsid w:val="004C4A89"/>
    <w:rsid w:val="004C4CA2"/>
    <w:rsid w:val="004C4EE2"/>
    <w:rsid w:val="004C6655"/>
    <w:rsid w:val="004D7A35"/>
    <w:rsid w:val="004D7D35"/>
    <w:rsid w:val="004E5802"/>
    <w:rsid w:val="004F1EEF"/>
    <w:rsid w:val="00502C3F"/>
    <w:rsid w:val="0051145E"/>
    <w:rsid w:val="0051333B"/>
    <w:rsid w:val="00514829"/>
    <w:rsid w:val="00516082"/>
    <w:rsid w:val="00522D9E"/>
    <w:rsid w:val="00523511"/>
    <w:rsid w:val="00523AAB"/>
    <w:rsid w:val="00536F6C"/>
    <w:rsid w:val="00537FB0"/>
    <w:rsid w:val="0054000F"/>
    <w:rsid w:val="0054781A"/>
    <w:rsid w:val="00550994"/>
    <w:rsid w:val="00552155"/>
    <w:rsid w:val="00556A6B"/>
    <w:rsid w:val="00572EB7"/>
    <w:rsid w:val="005739AB"/>
    <w:rsid w:val="005747BA"/>
    <w:rsid w:val="005772A3"/>
    <w:rsid w:val="00577A5B"/>
    <w:rsid w:val="00577F93"/>
    <w:rsid w:val="0058193B"/>
    <w:rsid w:val="0058785D"/>
    <w:rsid w:val="00591662"/>
    <w:rsid w:val="005A00AA"/>
    <w:rsid w:val="005A19CF"/>
    <w:rsid w:val="005E4CEA"/>
    <w:rsid w:val="005E738A"/>
    <w:rsid w:val="005F1209"/>
    <w:rsid w:val="005F19A8"/>
    <w:rsid w:val="005F50B0"/>
    <w:rsid w:val="005F5870"/>
    <w:rsid w:val="005F7752"/>
    <w:rsid w:val="00610ED8"/>
    <w:rsid w:val="00620B72"/>
    <w:rsid w:val="00631671"/>
    <w:rsid w:val="00634EBA"/>
    <w:rsid w:val="00652425"/>
    <w:rsid w:val="006537D6"/>
    <w:rsid w:val="00664311"/>
    <w:rsid w:val="00665510"/>
    <w:rsid w:val="00665BC8"/>
    <w:rsid w:val="006759B7"/>
    <w:rsid w:val="00677253"/>
    <w:rsid w:val="006844F7"/>
    <w:rsid w:val="00686549"/>
    <w:rsid w:val="00695AC7"/>
    <w:rsid w:val="006B705C"/>
    <w:rsid w:val="006C2290"/>
    <w:rsid w:val="006C6CA1"/>
    <w:rsid w:val="006D398C"/>
    <w:rsid w:val="006E00B4"/>
    <w:rsid w:val="006E12F5"/>
    <w:rsid w:val="006E5BB2"/>
    <w:rsid w:val="006F1B17"/>
    <w:rsid w:val="006F32B7"/>
    <w:rsid w:val="0070273F"/>
    <w:rsid w:val="00705134"/>
    <w:rsid w:val="00712123"/>
    <w:rsid w:val="00725744"/>
    <w:rsid w:val="0073021C"/>
    <w:rsid w:val="007362FE"/>
    <w:rsid w:val="0073647C"/>
    <w:rsid w:val="00746F87"/>
    <w:rsid w:val="007548CE"/>
    <w:rsid w:val="00761D5E"/>
    <w:rsid w:val="00770A36"/>
    <w:rsid w:val="00792FAB"/>
    <w:rsid w:val="007B3E21"/>
    <w:rsid w:val="007B62ED"/>
    <w:rsid w:val="007C3FFE"/>
    <w:rsid w:val="007C592C"/>
    <w:rsid w:val="007E1158"/>
    <w:rsid w:val="007E2FDD"/>
    <w:rsid w:val="007E503B"/>
    <w:rsid w:val="007E60B8"/>
    <w:rsid w:val="007E7938"/>
    <w:rsid w:val="007F311B"/>
    <w:rsid w:val="008036F0"/>
    <w:rsid w:val="00807D38"/>
    <w:rsid w:val="008261F0"/>
    <w:rsid w:val="008322D8"/>
    <w:rsid w:val="008332D9"/>
    <w:rsid w:val="00834D14"/>
    <w:rsid w:val="00847605"/>
    <w:rsid w:val="00865CDC"/>
    <w:rsid w:val="00871B5A"/>
    <w:rsid w:val="00872EFE"/>
    <w:rsid w:val="0087655E"/>
    <w:rsid w:val="008A64C5"/>
    <w:rsid w:val="008B38B2"/>
    <w:rsid w:val="008B3FBC"/>
    <w:rsid w:val="008C5032"/>
    <w:rsid w:val="008C5FB8"/>
    <w:rsid w:val="008C683F"/>
    <w:rsid w:val="008D5009"/>
    <w:rsid w:val="008D6155"/>
    <w:rsid w:val="0090254F"/>
    <w:rsid w:val="00904C89"/>
    <w:rsid w:val="00907347"/>
    <w:rsid w:val="00924B29"/>
    <w:rsid w:val="00933A5E"/>
    <w:rsid w:val="009418C7"/>
    <w:rsid w:val="00941FE0"/>
    <w:rsid w:val="009527DE"/>
    <w:rsid w:val="009614C5"/>
    <w:rsid w:val="00963B30"/>
    <w:rsid w:val="00967102"/>
    <w:rsid w:val="00971DA7"/>
    <w:rsid w:val="00974C3D"/>
    <w:rsid w:val="009803E2"/>
    <w:rsid w:val="00983D61"/>
    <w:rsid w:val="009941E6"/>
    <w:rsid w:val="009A6BF4"/>
    <w:rsid w:val="009B4ED9"/>
    <w:rsid w:val="009C0626"/>
    <w:rsid w:val="009E2D6E"/>
    <w:rsid w:val="009E3535"/>
    <w:rsid w:val="009E4641"/>
    <w:rsid w:val="009E5437"/>
    <w:rsid w:val="009E6667"/>
    <w:rsid w:val="009F0985"/>
    <w:rsid w:val="009F7D89"/>
    <w:rsid w:val="00A055F3"/>
    <w:rsid w:val="00A122DD"/>
    <w:rsid w:val="00A15E5F"/>
    <w:rsid w:val="00A17920"/>
    <w:rsid w:val="00A32019"/>
    <w:rsid w:val="00A367D8"/>
    <w:rsid w:val="00A478D5"/>
    <w:rsid w:val="00A5721C"/>
    <w:rsid w:val="00A630B1"/>
    <w:rsid w:val="00A701CD"/>
    <w:rsid w:val="00A74BB4"/>
    <w:rsid w:val="00A75802"/>
    <w:rsid w:val="00A8038C"/>
    <w:rsid w:val="00A84F5C"/>
    <w:rsid w:val="00AA4D6D"/>
    <w:rsid w:val="00AA5BC1"/>
    <w:rsid w:val="00AB512E"/>
    <w:rsid w:val="00AC4F6B"/>
    <w:rsid w:val="00AD5346"/>
    <w:rsid w:val="00AE0782"/>
    <w:rsid w:val="00AE4077"/>
    <w:rsid w:val="00AF5B74"/>
    <w:rsid w:val="00AF5FCA"/>
    <w:rsid w:val="00B02854"/>
    <w:rsid w:val="00B040F8"/>
    <w:rsid w:val="00B0740C"/>
    <w:rsid w:val="00B1030F"/>
    <w:rsid w:val="00B14F00"/>
    <w:rsid w:val="00B152D5"/>
    <w:rsid w:val="00B155DE"/>
    <w:rsid w:val="00B23276"/>
    <w:rsid w:val="00B275BA"/>
    <w:rsid w:val="00B31ECF"/>
    <w:rsid w:val="00B4004B"/>
    <w:rsid w:val="00B45294"/>
    <w:rsid w:val="00B54DE6"/>
    <w:rsid w:val="00B553AC"/>
    <w:rsid w:val="00B55979"/>
    <w:rsid w:val="00B57861"/>
    <w:rsid w:val="00B61AFF"/>
    <w:rsid w:val="00B639D2"/>
    <w:rsid w:val="00B763FC"/>
    <w:rsid w:val="00B76552"/>
    <w:rsid w:val="00B865B5"/>
    <w:rsid w:val="00B9140D"/>
    <w:rsid w:val="00B92753"/>
    <w:rsid w:val="00B96514"/>
    <w:rsid w:val="00BB519F"/>
    <w:rsid w:val="00BC5037"/>
    <w:rsid w:val="00BC6888"/>
    <w:rsid w:val="00C00F60"/>
    <w:rsid w:val="00C13661"/>
    <w:rsid w:val="00C34A1C"/>
    <w:rsid w:val="00C42375"/>
    <w:rsid w:val="00C6405A"/>
    <w:rsid w:val="00C754D7"/>
    <w:rsid w:val="00C7776F"/>
    <w:rsid w:val="00C8161E"/>
    <w:rsid w:val="00C81FAA"/>
    <w:rsid w:val="00C86176"/>
    <w:rsid w:val="00CA5759"/>
    <w:rsid w:val="00CC596D"/>
    <w:rsid w:val="00CD05C3"/>
    <w:rsid w:val="00CD0A1B"/>
    <w:rsid w:val="00CD0EF7"/>
    <w:rsid w:val="00CE073E"/>
    <w:rsid w:val="00CE7296"/>
    <w:rsid w:val="00CF1316"/>
    <w:rsid w:val="00CF42EB"/>
    <w:rsid w:val="00CF7B3D"/>
    <w:rsid w:val="00D02DAE"/>
    <w:rsid w:val="00D043AE"/>
    <w:rsid w:val="00D129A1"/>
    <w:rsid w:val="00D129C8"/>
    <w:rsid w:val="00D14745"/>
    <w:rsid w:val="00D23606"/>
    <w:rsid w:val="00D240B2"/>
    <w:rsid w:val="00D24292"/>
    <w:rsid w:val="00D248CB"/>
    <w:rsid w:val="00D25665"/>
    <w:rsid w:val="00D44D6B"/>
    <w:rsid w:val="00D54380"/>
    <w:rsid w:val="00D700ED"/>
    <w:rsid w:val="00D86E6C"/>
    <w:rsid w:val="00D9319A"/>
    <w:rsid w:val="00D93E6A"/>
    <w:rsid w:val="00D95AD3"/>
    <w:rsid w:val="00D96835"/>
    <w:rsid w:val="00DB03C1"/>
    <w:rsid w:val="00DB1732"/>
    <w:rsid w:val="00DB1CAB"/>
    <w:rsid w:val="00DC22A6"/>
    <w:rsid w:val="00DC5304"/>
    <w:rsid w:val="00DE1E8B"/>
    <w:rsid w:val="00DE4945"/>
    <w:rsid w:val="00DF3B0C"/>
    <w:rsid w:val="00DF7EEE"/>
    <w:rsid w:val="00E039E3"/>
    <w:rsid w:val="00E20E0F"/>
    <w:rsid w:val="00E257B6"/>
    <w:rsid w:val="00E3566E"/>
    <w:rsid w:val="00E431CC"/>
    <w:rsid w:val="00E51E91"/>
    <w:rsid w:val="00E64056"/>
    <w:rsid w:val="00E7409A"/>
    <w:rsid w:val="00E7666D"/>
    <w:rsid w:val="00EC10EB"/>
    <w:rsid w:val="00EC3CA3"/>
    <w:rsid w:val="00EE5FC5"/>
    <w:rsid w:val="00EE6E59"/>
    <w:rsid w:val="00EF392F"/>
    <w:rsid w:val="00F305A2"/>
    <w:rsid w:val="00F31649"/>
    <w:rsid w:val="00F37996"/>
    <w:rsid w:val="00F40338"/>
    <w:rsid w:val="00F404AB"/>
    <w:rsid w:val="00F452A9"/>
    <w:rsid w:val="00F53CBA"/>
    <w:rsid w:val="00F61E76"/>
    <w:rsid w:val="00F650EF"/>
    <w:rsid w:val="00F71EE4"/>
    <w:rsid w:val="00F74CFD"/>
    <w:rsid w:val="00F80EB4"/>
    <w:rsid w:val="00F831C5"/>
    <w:rsid w:val="00F83FAD"/>
    <w:rsid w:val="00F85173"/>
    <w:rsid w:val="00F94F10"/>
    <w:rsid w:val="00FA65FA"/>
    <w:rsid w:val="00FB0C98"/>
    <w:rsid w:val="00FC2509"/>
    <w:rsid w:val="00FC388E"/>
    <w:rsid w:val="00FC3FCC"/>
    <w:rsid w:val="00FC720F"/>
    <w:rsid w:val="00FE4956"/>
    <w:rsid w:val="00FE7B43"/>
    <w:rsid w:val="00FF4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7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122A7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22A71"/>
    <w:rPr>
      <w:color w:val="0000FF"/>
      <w:u w:val="single"/>
    </w:rPr>
  </w:style>
  <w:style w:type="paragraph" w:styleId="a5">
    <w:name w:val="List Paragraph"/>
    <w:basedOn w:val="a"/>
    <w:uiPriority w:val="34"/>
    <w:qFormat/>
    <w:rsid w:val="00122A71"/>
  </w:style>
  <w:style w:type="paragraph" w:styleId="a6">
    <w:name w:val="header"/>
    <w:basedOn w:val="a"/>
    <w:link w:val="Char"/>
    <w:uiPriority w:val="99"/>
    <w:unhideWhenUsed/>
    <w:rsid w:val="00C34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34A1C"/>
    <w:rPr>
      <w:rFonts w:ascii="宋体" w:eastAsia="宋体" w:hAnsi="宋体" w:cs="宋体"/>
      <w:kern w:val="0"/>
      <w:sz w:val="18"/>
      <w:szCs w:val="18"/>
    </w:rPr>
  </w:style>
  <w:style w:type="paragraph" w:styleId="a7">
    <w:name w:val="footer"/>
    <w:basedOn w:val="a"/>
    <w:link w:val="Char0"/>
    <w:uiPriority w:val="99"/>
    <w:unhideWhenUsed/>
    <w:rsid w:val="00C34A1C"/>
    <w:pPr>
      <w:tabs>
        <w:tab w:val="center" w:pos="4153"/>
        <w:tab w:val="right" w:pos="8306"/>
      </w:tabs>
      <w:snapToGrid w:val="0"/>
    </w:pPr>
    <w:rPr>
      <w:sz w:val="18"/>
      <w:szCs w:val="18"/>
    </w:rPr>
  </w:style>
  <w:style w:type="character" w:customStyle="1" w:styleId="Char0">
    <w:name w:val="页脚 Char"/>
    <w:basedOn w:val="a0"/>
    <w:link w:val="a7"/>
    <w:uiPriority w:val="99"/>
    <w:rsid w:val="00C34A1C"/>
    <w:rPr>
      <w:rFonts w:ascii="宋体" w:eastAsia="宋体" w:hAnsi="宋体" w:cs="宋体"/>
      <w:kern w:val="0"/>
      <w:sz w:val="18"/>
      <w:szCs w:val="18"/>
    </w:rPr>
  </w:style>
  <w:style w:type="character" w:styleId="a8">
    <w:name w:val="annotation reference"/>
    <w:basedOn w:val="a0"/>
    <w:uiPriority w:val="99"/>
    <w:semiHidden/>
    <w:unhideWhenUsed/>
    <w:rsid w:val="00B57861"/>
    <w:rPr>
      <w:sz w:val="21"/>
      <w:szCs w:val="21"/>
    </w:rPr>
  </w:style>
  <w:style w:type="paragraph" w:styleId="a9">
    <w:name w:val="annotation text"/>
    <w:basedOn w:val="a"/>
    <w:link w:val="Char1"/>
    <w:uiPriority w:val="99"/>
    <w:semiHidden/>
    <w:unhideWhenUsed/>
    <w:rsid w:val="00B57861"/>
  </w:style>
  <w:style w:type="character" w:customStyle="1" w:styleId="Char1">
    <w:name w:val="批注文字 Char"/>
    <w:basedOn w:val="a0"/>
    <w:link w:val="a9"/>
    <w:uiPriority w:val="99"/>
    <w:semiHidden/>
    <w:rsid w:val="00B57861"/>
    <w:rPr>
      <w:rFonts w:ascii="宋体" w:eastAsia="宋体" w:hAnsi="宋体" w:cs="宋体"/>
      <w:kern w:val="0"/>
      <w:sz w:val="24"/>
      <w:szCs w:val="24"/>
    </w:rPr>
  </w:style>
  <w:style w:type="paragraph" w:styleId="aa">
    <w:name w:val="annotation subject"/>
    <w:basedOn w:val="a9"/>
    <w:next w:val="a9"/>
    <w:link w:val="Char2"/>
    <w:uiPriority w:val="99"/>
    <w:semiHidden/>
    <w:unhideWhenUsed/>
    <w:rsid w:val="00B57861"/>
    <w:rPr>
      <w:b/>
      <w:bCs/>
    </w:rPr>
  </w:style>
  <w:style w:type="character" w:customStyle="1" w:styleId="Char2">
    <w:name w:val="批注主题 Char"/>
    <w:basedOn w:val="Char1"/>
    <w:link w:val="aa"/>
    <w:uiPriority w:val="99"/>
    <w:semiHidden/>
    <w:rsid w:val="00B57861"/>
    <w:rPr>
      <w:rFonts w:ascii="宋体" w:eastAsia="宋体" w:hAnsi="宋体" w:cs="宋体"/>
      <w:b/>
      <w:bCs/>
      <w:kern w:val="0"/>
      <w:sz w:val="24"/>
      <w:szCs w:val="24"/>
    </w:rPr>
  </w:style>
  <w:style w:type="paragraph" w:styleId="ab">
    <w:name w:val="Balloon Text"/>
    <w:basedOn w:val="a"/>
    <w:link w:val="Char3"/>
    <w:uiPriority w:val="99"/>
    <w:semiHidden/>
    <w:unhideWhenUsed/>
    <w:rsid w:val="00B57861"/>
    <w:rPr>
      <w:sz w:val="18"/>
      <w:szCs w:val="18"/>
    </w:rPr>
  </w:style>
  <w:style w:type="character" w:customStyle="1" w:styleId="Char3">
    <w:name w:val="批注框文本 Char"/>
    <w:basedOn w:val="a0"/>
    <w:link w:val="ab"/>
    <w:uiPriority w:val="99"/>
    <w:semiHidden/>
    <w:rsid w:val="00B57861"/>
    <w:rPr>
      <w:rFonts w:ascii="宋体" w:eastAsia="宋体" w:hAnsi="宋体" w:cs="宋体"/>
      <w:kern w:val="0"/>
      <w:sz w:val="18"/>
      <w:szCs w:val="18"/>
    </w:rPr>
  </w:style>
  <w:style w:type="paragraph" w:customStyle="1" w:styleId="111">
    <w:name w:val="样式111"/>
    <w:basedOn w:val="a"/>
    <w:link w:val="111Char"/>
    <w:qFormat/>
    <w:rsid w:val="007E2FDD"/>
    <w:pPr>
      <w:widowControl w:val="0"/>
      <w:ind w:firstLineChars="200" w:firstLine="560"/>
      <w:jc w:val="both"/>
    </w:pPr>
    <w:rPr>
      <w:rFonts w:ascii="楷体_GB2312" w:eastAsia="楷体_GB2312" w:hAnsi="Times New Roman" w:cs="Times New Roman"/>
      <w:sz w:val="28"/>
      <w:szCs w:val="28"/>
    </w:rPr>
  </w:style>
  <w:style w:type="character" w:customStyle="1" w:styleId="111Char">
    <w:name w:val="样式111 Char"/>
    <w:link w:val="111"/>
    <w:rsid w:val="007E2FDD"/>
    <w:rPr>
      <w:rFonts w:ascii="楷体_GB2312" w:eastAsia="楷体_GB2312" w:hAnsi="Times New Roman" w:cs="Times New Roman"/>
      <w:kern w:val="0"/>
      <w:sz w:val="28"/>
      <w:szCs w:val="28"/>
    </w:rPr>
  </w:style>
  <w:style w:type="paragraph" w:customStyle="1" w:styleId="p0">
    <w:name w:val="p0"/>
    <w:basedOn w:val="a"/>
    <w:rsid w:val="007E2FDD"/>
  </w:style>
  <w:style w:type="paragraph" w:styleId="ac">
    <w:name w:val="Revision"/>
    <w:hidden/>
    <w:uiPriority w:val="99"/>
    <w:semiHidden/>
    <w:rsid w:val="003C4338"/>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A71"/>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122A7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22A71"/>
    <w:rPr>
      <w:color w:val="0000FF"/>
      <w:u w:val="single"/>
    </w:rPr>
  </w:style>
  <w:style w:type="paragraph" w:styleId="a5">
    <w:name w:val="List Paragraph"/>
    <w:basedOn w:val="a"/>
    <w:uiPriority w:val="34"/>
    <w:qFormat/>
    <w:rsid w:val="00122A71"/>
  </w:style>
  <w:style w:type="paragraph" w:styleId="a6">
    <w:name w:val="header"/>
    <w:basedOn w:val="a"/>
    <w:link w:val="Char"/>
    <w:uiPriority w:val="99"/>
    <w:unhideWhenUsed/>
    <w:rsid w:val="00C34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34A1C"/>
    <w:rPr>
      <w:rFonts w:ascii="宋体" w:eastAsia="宋体" w:hAnsi="宋体" w:cs="宋体"/>
      <w:kern w:val="0"/>
      <w:sz w:val="18"/>
      <w:szCs w:val="18"/>
    </w:rPr>
  </w:style>
  <w:style w:type="paragraph" w:styleId="a7">
    <w:name w:val="footer"/>
    <w:basedOn w:val="a"/>
    <w:link w:val="Char0"/>
    <w:uiPriority w:val="99"/>
    <w:unhideWhenUsed/>
    <w:rsid w:val="00C34A1C"/>
    <w:pPr>
      <w:tabs>
        <w:tab w:val="center" w:pos="4153"/>
        <w:tab w:val="right" w:pos="8306"/>
      </w:tabs>
      <w:snapToGrid w:val="0"/>
    </w:pPr>
    <w:rPr>
      <w:sz w:val="18"/>
      <w:szCs w:val="18"/>
    </w:rPr>
  </w:style>
  <w:style w:type="character" w:customStyle="1" w:styleId="Char0">
    <w:name w:val="页脚 Char"/>
    <w:basedOn w:val="a0"/>
    <w:link w:val="a7"/>
    <w:uiPriority w:val="99"/>
    <w:rsid w:val="00C34A1C"/>
    <w:rPr>
      <w:rFonts w:ascii="宋体" w:eastAsia="宋体" w:hAnsi="宋体" w:cs="宋体"/>
      <w:kern w:val="0"/>
      <w:sz w:val="18"/>
      <w:szCs w:val="18"/>
    </w:rPr>
  </w:style>
  <w:style w:type="character" w:styleId="a8">
    <w:name w:val="annotation reference"/>
    <w:basedOn w:val="a0"/>
    <w:uiPriority w:val="99"/>
    <w:semiHidden/>
    <w:unhideWhenUsed/>
    <w:rsid w:val="00B57861"/>
    <w:rPr>
      <w:sz w:val="21"/>
      <w:szCs w:val="21"/>
    </w:rPr>
  </w:style>
  <w:style w:type="paragraph" w:styleId="a9">
    <w:name w:val="annotation text"/>
    <w:basedOn w:val="a"/>
    <w:link w:val="Char1"/>
    <w:uiPriority w:val="99"/>
    <w:semiHidden/>
    <w:unhideWhenUsed/>
    <w:rsid w:val="00B57861"/>
  </w:style>
  <w:style w:type="character" w:customStyle="1" w:styleId="Char1">
    <w:name w:val="批注文字 Char"/>
    <w:basedOn w:val="a0"/>
    <w:link w:val="a9"/>
    <w:uiPriority w:val="99"/>
    <w:semiHidden/>
    <w:rsid w:val="00B57861"/>
    <w:rPr>
      <w:rFonts w:ascii="宋体" w:eastAsia="宋体" w:hAnsi="宋体" w:cs="宋体"/>
      <w:kern w:val="0"/>
      <w:sz w:val="24"/>
      <w:szCs w:val="24"/>
    </w:rPr>
  </w:style>
  <w:style w:type="paragraph" w:styleId="aa">
    <w:name w:val="annotation subject"/>
    <w:basedOn w:val="a9"/>
    <w:next w:val="a9"/>
    <w:link w:val="Char2"/>
    <w:uiPriority w:val="99"/>
    <w:semiHidden/>
    <w:unhideWhenUsed/>
    <w:rsid w:val="00B57861"/>
    <w:rPr>
      <w:b/>
      <w:bCs/>
    </w:rPr>
  </w:style>
  <w:style w:type="character" w:customStyle="1" w:styleId="Char2">
    <w:name w:val="批注主题 Char"/>
    <w:basedOn w:val="Char1"/>
    <w:link w:val="aa"/>
    <w:uiPriority w:val="99"/>
    <w:semiHidden/>
    <w:rsid w:val="00B57861"/>
    <w:rPr>
      <w:rFonts w:ascii="宋体" w:eastAsia="宋体" w:hAnsi="宋体" w:cs="宋体"/>
      <w:b/>
      <w:bCs/>
      <w:kern w:val="0"/>
      <w:sz w:val="24"/>
      <w:szCs w:val="24"/>
    </w:rPr>
  </w:style>
  <w:style w:type="paragraph" w:styleId="ab">
    <w:name w:val="Balloon Text"/>
    <w:basedOn w:val="a"/>
    <w:link w:val="Char3"/>
    <w:uiPriority w:val="99"/>
    <w:semiHidden/>
    <w:unhideWhenUsed/>
    <w:rsid w:val="00B57861"/>
    <w:rPr>
      <w:sz w:val="18"/>
      <w:szCs w:val="18"/>
    </w:rPr>
  </w:style>
  <w:style w:type="character" w:customStyle="1" w:styleId="Char3">
    <w:name w:val="批注框文本 Char"/>
    <w:basedOn w:val="a0"/>
    <w:link w:val="ab"/>
    <w:uiPriority w:val="99"/>
    <w:semiHidden/>
    <w:rsid w:val="00B57861"/>
    <w:rPr>
      <w:rFonts w:ascii="宋体" w:eastAsia="宋体" w:hAnsi="宋体" w:cs="宋体"/>
      <w:kern w:val="0"/>
      <w:sz w:val="18"/>
      <w:szCs w:val="18"/>
    </w:rPr>
  </w:style>
  <w:style w:type="paragraph" w:customStyle="1" w:styleId="111">
    <w:name w:val="样式111"/>
    <w:basedOn w:val="a"/>
    <w:link w:val="111Char"/>
    <w:qFormat/>
    <w:rsid w:val="007E2FDD"/>
    <w:pPr>
      <w:widowControl w:val="0"/>
      <w:ind w:firstLineChars="200" w:firstLine="560"/>
      <w:jc w:val="both"/>
    </w:pPr>
    <w:rPr>
      <w:rFonts w:ascii="楷体_GB2312" w:eastAsia="楷体_GB2312" w:hAnsi="Times New Roman" w:cs="Times New Roman"/>
      <w:sz w:val="28"/>
      <w:szCs w:val="28"/>
    </w:rPr>
  </w:style>
  <w:style w:type="character" w:customStyle="1" w:styleId="111Char">
    <w:name w:val="样式111 Char"/>
    <w:link w:val="111"/>
    <w:rsid w:val="007E2FDD"/>
    <w:rPr>
      <w:rFonts w:ascii="楷体_GB2312" w:eastAsia="楷体_GB2312" w:hAnsi="Times New Roman" w:cs="Times New Roman"/>
      <w:kern w:val="0"/>
      <w:sz w:val="28"/>
      <w:szCs w:val="28"/>
    </w:rPr>
  </w:style>
  <w:style w:type="paragraph" w:customStyle="1" w:styleId="p0">
    <w:name w:val="p0"/>
    <w:basedOn w:val="a"/>
    <w:rsid w:val="007E2FDD"/>
  </w:style>
  <w:style w:type="paragraph" w:styleId="ac">
    <w:name w:val="Revision"/>
    <w:hidden/>
    <w:uiPriority w:val="99"/>
    <w:semiHidden/>
    <w:rsid w:val="003C4338"/>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36948">
      <w:bodyDiv w:val="1"/>
      <w:marLeft w:val="0"/>
      <w:marRight w:val="0"/>
      <w:marTop w:val="0"/>
      <w:marBottom w:val="0"/>
      <w:divBdr>
        <w:top w:val="none" w:sz="0" w:space="0" w:color="auto"/>
        <w:left w:val="none" w:sz="0" w:space="0" w:color="auto"/>
        <w:bottom w:val="none" w:sz="0" w:space="0" w:color="auto"/>
        <w:right w:val="none" w:sz="0" w:space="0" w:color="auto"/>
      </w:divBdr>
    </w:div>
    <w:div w:id="608123781">
      <w:bodyDiv w:val="1"/>
      <w:marLeft w:val="0"/>
      <w:marRight w:val="0"/>
      <w:marTop w:val="0"/>
      <w:marBottom w:val="0"/>
      <w:divBdr>
        <w:top w:val="none" w:sz="0" w:space="0" w:color="auto"/>
        <w:left w:val="none" w:sz="0" w:space="0" w:color="auto"/>
        <w:bottom w:val="none" w:sz="0" w:space="0" w:color="auto"/>
        <w:right w:val="none" w:sz="0" w:space="0" w:color="auto"/>
      </w:divBdr>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1589268470">
      <w:bodyDiv w:val="1"/>
      <w:marLeft w:val="0"/>
      <w:marRight w:val="0"/>
      <w:marTop w:val="0"/>
      <w:marBottom w:val="0"/>
      <w:divBdr>
        <w:top w:val="none" w:sz="0" w:space="0" w:color="auto"/>
        <w:left w:val="none" w:sz="0" w:space="0" w:color="auto"/>
        <w:bottom w:val="none" w:sz="0" w:space="0" w:color="auto"/>
        <w:right w:val="none" w:sz="0" w:space="0" w:color="auto"/>
      </w:divBdr>
    </w:div>
    <w:div w:id="1675262919">
      <w:bodyDiv w:val="1"/>
      <w:marLeft w:val="0"/>
      <w:marRight w:val="0"/>
      <w:marTop w:val="0"/>
      <w:marBottom w:val="0"/>
      <w:divBdr>
        <w:top w:val="none" w:sz="0" w:space="0" w:color="auto"/>
        <w:left w:val="none" w:sz="0" w:space="0" w:color="auto"/>
        <w:bottom w:val="none" w:sz="0" w:space="0" w:color="auto"/>
        <w:right w:val="none" w:sz="0" w:space="0" w:color="auto"/>
      </w:divBdr>
    </w:div>
    <w:div w:id="191944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2.docx"/><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C725-D2B9-4579-91B0-DB88F8C4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267771</TotalTime>
  <Pages>6</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153</cp:revision>
  <dcterms:created xsi:type="dcterms:W3CDTF">2019-09-02T08:57:00Z</dcterms:created>
  <dcterms:modified xsi:type="dcterms:W3CDTF">2024-12-27T06:09:00Z</dcterms:modified>
</cp:coreProperties>
</file>